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C3ED9" w14:textId="3005183F" w:rsidR="00822C12" w:rsidRPr="009C7EA5" w:rsidRDefault="00822C12" w:rsidP="00822C12">
      <w:pPr>
        <w:rPr>
          <w:rFonts w:ascii="Times" w:eastAsia="Times New Roman" w:hAnsi="Times" w:cs="Times New Roman"/>
          <w:sz w:val="20"/>
          <w:szCs w:val="20"/>
        </w:rPr>
      </w:pPr>
      <w:r w:rsidRPr="009C7EA5">
        <w:rPr>
          <w:rFonts w:ascii="Times" w:eastAsia="Times New Roman" w:hAnsi="Times" w:cs="Times New Roman"/>
          <w:sz w:val="20"/>
          <w:szCs w:val="20"/>
        </w:rPr>
        <w:t xml:space="preserve">Evidence of Student Learning </w:t>
      </w:r>
      <w:r w:rsidR="00987AD4">
        <w:rPr>
          <w:rFonts w:ascii="Times" w:eastAsia="Times New Roman" w:hAnsi="Times" w:cs="Times New Roman"/>
          <w:sz w:val="20"/>
          <w:szCs w:val="20"/>
        </w:rPr>
        <w:t>Rubric</w:t>
      </w:r>
      <w:r w:rsidRPr="009C7EA5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44A3D769" w14:textId="77777777" w:rsidR="007A3BE8" w:rsidRDefault="007A3BE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7"/>
        <w:gridCol w:w="1671"/>
        <w:gridCol w:w="1736"/>
        <w:gridCol w:w="1846"/>
        <w:gridCol w:w="1716"/>
        <w:gridCol w:w="20"/>
      </w:tblGrid>
      <w:tr w:rsidR="007372EA" w14:paraId="678CF9F3" w14:textId="77777777" w:rsidTr="007372EA">
        <w:trPr>
          <w:gridAfter w:val="1"/>
          <w:wAfter w:w="11" w:type="pct"/>
        </w:trPr>
        <w:tc>
          <w:tcPr>
            <w:tcW w:w="1093" w:type="pct"/>
          </w:tcPr>
          <w:p w14:paraId="5C8BA30C" w14:textId="3EEFE3D6" w:rsidR="007372EA" w:rsidRPr="009C7EA5" w:rsidRDefault="00DB4490" w:rsidP="00822C1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(</w:t>
            </w:r>
            <w:r w:rsidR="008311D4">
              <w:rPr>
                <w:rFonts w:ascii="Times" w:eastAsia="Times New Roman" w:hAnsi="Times" w:cs="Times New Roman"/>
                <w:sz w:val="20"/>
                <w:szCs w:val="20"/>
              </w:rPr>
              <w:t xml:space="preserve">Line 1) </w:t>
            </w:r>
            <w:r w:rsidR="007372EA" w:rsidRPr="009C7EA5">
              <w:rPr>
                <w:rFonts w:ascii="Times" w:eastAsia="Times New Roman" w:hAnsi="Times" w:cs="Times New Roman"/>
                <w:sz w:val="20"/>
                <w:szCs w:val="20"/>
              </w:rPr>
              <w:t xml:space="preserve">Developmental appropriateness and responsiveness to individual differences </w:t>
            </w:r>
          </w:p>
          <w:p w14:paraId="73FADD45" w14:textId="77777777" w:rsidR="007372EA" w:rsidRDefault="007372EA"/>
        </w:tc>
        <w:tc>
          <w:tcPr>
            <w:tcW w:w="934" w:type="pct"/>
          </w:tcPr>
          <w:p w14:paraId="7A079F11" w14:textId="77777777" w:rsidR="007372EA" w:rsidRDefault="007372EA"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The plan is significantly above or below developmental level of students, and insensitive to individual differences in relation to either content or approach. </w:t>
            </w:r>
          </w:p>
        </w:tc>
        <w:tc>
          <w:tcPr>
            <w:tcW w:w="970" w:type="pct"/>
          </w:tcPr>
          <w:p w14:paraId="116E4AE3" w14:textId="77777777" w:rsidR="007372EA" w:rsidRDefault="007372EA"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The plan is either significantly above or below developmental level of students, or insensitive to individual differences in relation to either content or approach. </w:t>
            </w:r>
          </w:p>
        </w:tc>
        <w:tc>
          <w:tcPr>
            <w:tcW w:w="1032" w:type="pct"/>
          </w:tcPr>
          <w:p w14:paraId="4F3B95BE" w14:textId="77777777" w:rsidR="007372EA" w:rsidRDefault="007372EA"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The plan is matched to the developmental level of students, and sensitive to individual differences, in relation to either content or approach. </w:t>
            </w:r>
          </w:p>
        </w:tc>
        <w:tc>
          <w:tcPr>
            <w:tcW w:w="959" w:type="pct"/>
          </w:tcPr>
          <w:p w14:paraId="3BEC8B77" w14:textId="77777777" w:rsidR="007372EA" w:rsidRDefault="007372EA"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The plan is matched to the developmental level of students, and adapted to individual differences, in relation to both content and approach. </w:t>
            </w:r>
          </w:p>
        </w:tc>
      </w:tr>
      <w:tr w:rsidR="007372EA" w14:paraId="6EED43FC" w14:textId="77777777" w:rsidTr="007372EA">
        <w:tc>
          <w:tcPr>
            <w:tcW w:w="1093" w:type="pct"/>
          </w:tcPr>
          <w:p w14:paraId="265DD6CA" w14:textId="208C284C" w:rsidR="007372EA" w:rsidRPr="009C7EA5" w:rsidRDefault="00DB4490" w:rsidP="00822C1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(</w:t>
            </w:r>
            <w:r w:rsidR="008311D4">
              <w:rPr>
                <w:rFonts w:ascii="Times" w:eastAsia="Times New Roman" w:hAnsi="Times" w:cs="Times New Roman"/>
                <w:sz w:val="20"/>
                <w:szCs w:val="20"/>
              </w:rPr>
              <w:t xml:space="preserve">Line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2)</w:t>
            </w:r>
            <w:r w:rsidR="008311D4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7372EA" w:rsidRPr="009C7EA5">
              <w:rPr>
                <w:rFonts w:ascii="Times" w:eastAsia="Times New Roman" w:hAnsi="Times" w:cs="Times New Roman"/>
                <w:sz w:val="20"/>
                <w:szCs w:val="20"/>
              </w:rPr>
              <w:t xml:space="preserve">Instructional approaches </w:t>
            </w:r>
          </w:p>
          <w:p w14:paraId="7905D25B" w14:textId="324D0802" w:rsidR="007372EA" w:rsidRDefault="007372EA" w:rsidP="00822C12"/>
        </w:tc>
        <w:tc>
          <w:tcPr>
            <w:tcW w:w="934" w:type="pct"/>
          </w:tcPr>
          <w:p w14:paraId="6F63D821" w14:textId="77777777" w:rsidR="007372EA" w:rsidRDefault="007372EA"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Instruction used in the lesson plan is not varied, is not well-matched to content, and does not align with objectives. </w:t>
            </w:r>
          </w:p>
        </w:tc>
        <w:tc>
          <w:tcPr>
            <w:tcW w:w="970" w:type="pct"/>
          </w:tcPr>
          <w:p w14:paraId="6467598E" w14:textId="77777777" w:rsidR="007372EA" w:rsidRDefault="007372EA">
            <w:r>
              <w:rPr>
                <w:rFonts w:ascii="Times" w:hAnsi="Times" w:cs="Times New Roman"/>
                <w:sz w:val="20"/>
                <w:szCs w:val="20"/>
              </w:rPr>
              <w:t>I</w:t>
            </w:r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nstruction used in the plan matches content and is aligned with objectives, but is not varied. </w:t>
            </w:r>
          </w:p>
        </w:tc>
        <w:tc>
          <w:tcPr>
            <w:tcW w:w="1032" w:type="pct"/>
          </w:tcPr>
          <w:p w14:paraId="6BE38841" w14:textId="77777777" w:rsidR="007372EA" w:rsidRDefault="007372EA"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Instruction used in the lesson plan is varied, well-matched to content and aligns with objectives. </w:t>
            </w:r>
          </w:p>
        </w:tc>
        <w:tc>
          <w:tcPr>
            <w:tcW w:w="970" w:type="pct"/>
            <w:gridSpan w:val="2"/>
          </w:tcPr>
          <w:p w14:paraId="12EF267E" w14:textId="77777777" w:rsidR="007372EA" w:rsidRDefault="007372EA">
            <w:r w:rsidRPr="009C7EA5">
              <w:rPr>
                <w:rFonts w:ascii="Times" w:hAnsi="Times" w:cs="Times New Roman"/>
                <w:sz w:val="20"/>
                <w:szCs w:val="20"/>
              </w:rPr>
              <w:t>Multiple instructional strategies are used, align with content and objectives, and are adjusted during instruction to contribute to student learning</w:t>
            </w:r>
          </w:p>
        </w:tc>
      </w:tr>
      <w:tr w:rsidR="007372EA" w14:paraId="6EB96B9D" w14:textId="77777777" w:rsidTr="007372EA">
        <w:tc>
          <w:tcPr>
            <w:tcW w:w="1093" w:type="pct"/>
          </w:tcPr>
          <w:p w14:paraId="1F5612A9" w14:textId="060D6DE7" w:rsidR="007372EA" w:rsidRPr="009C7EA5" w:rsidRDefault="00DB4490" w:rsidP="00822C1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(</w:t>
            </w:r>
            <w:r w:rsidR="008311D4">
              <w:rPr>
                <w:rFonts w:ascii="Times" w:eastAsia="Times New Roman" w:hAnsi="Times" w:cs="Times New Roman"/>
                <w:sz w:val="20"/>
                <w:szCs w:val="20"/>
              </w:rPr>
              <w:t xml:space="preserve">Line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3)</w:t>
            </w:r>
            <w:r w:rsidR="008311D4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7372EA" w:rsidRPr="009C7EA5">
              <w:rPr>
                <w:rFonts w:ascii="Times" w:eastAsia="Times New Roman" w:hAnsi="Times" w:cs="Times New Roman"/>
                <w:sz w:val="20"/>
                <w:szCs w:val="20"/>
              </w:rPr>
              <w:t xml:space="preserve">Connection between objectives/outcomes, assessment, and learning activities </w:t>
            </w:r>
          </w:p>
          <w:p w14:paraId="44169777" w14:textId="77777777" w:rsidR="007372EA" w:rsidRDefault="007372EA"/>
        </w:tc>
        <w:tc>
          <w:tcPr>
            <w:tcW w:w="934" w:type="pct"/>
          </w:tcPr>
          <w:p w14:paraId="31BD814E" w14:textId="77777777" w:rsidR="007372EA" w:rsidRDefault="007372EA"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Assessment is a group assessment, does not align with objectives, and is informal. </w:t>
            </w:r>
          </w:p>
        </w:tc>
        <w:tc>
          <w:tcPr>
            <w:tcW w:w="970" w:type="pct"/>
          </w:tcPr>
          <w:p w14:paraId="4E165557" w14:textId="77777777" w:rsidR="007372EA" w:rsidRDefault="007372EA"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Assessment is individual but either does not align with objectives or is informal. </w:t>
            </w:r>
          </w:p>
        </w:tc>
        <w:tc>
          <w:tcPr>
            <w:tcW w:w="1032" w:type="pct"/>
          </w:tcPr>
          <w:p w14:paraId="49D4D9CC" w14:textId="77777777" w:rsidR="007372EA" w:rsidRDefault="007372EA"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Assessment is individual, aligns with objectives and learning activities, and is formal. </w:t>
            </w:r>
          </w:p>
        </w:tc>
        <w:tc>
          <w:tcPr>
            <w:tcW w:w="970" w:type="pct"/>
            <w:gridSpan w:val="2"/>
          </w:tcPr>
          <w:p w14:paraId="05B4563B" w14:textId="77777777" w:rsidR="007372EA" w:rsidRDefault="007372EA"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Assessment is individual, aligned with objectives and promotes student self-evaluation, and is formal. </w:t>
            </w:r>
          </w:p>
        </w:tc>
      </w:tr>
      <w:tr w:rsidR="007372EA" w14:paraId="559BC253" w14:textId="77777777" w:rsidTr="007372EA">
        <w:tc>
          <w:tcPr>
            <w:tcW w:w="1093" w:type="pct"/>
          </w:tcPr>
          <w:p w14:paraId="5A625201" w14:textId="7C986A68" w:rsidR="007372EA" w:rsidRPr="009C7EA5" w:rsidRDefault="00DB4490" w:rsidP="00822C1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(</w:t>
            </w:r>
            <w:r w:rsidR="008311D4">
              <w:rPr>
                <w:rFonts w:ascii="Times" w:eastAsia="Times New Roman" w:hAnsi="Times" w:cs="Times New Roman"/>
                <w:sz w:val="20"/>
                <w:szCs w:val="20"/>
              </w:rPr>
              <w:t xml:space="preserve">Line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4)</w:t>
            </w:r>
            <w:r w:rsidR="008311D4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7372EA" w:rsidRPr="009C7EA5">
              <w:rPr>
                <w:rFonts w:ascii="Times" w:eastAsia="Times New Roman" w:hAnsi="Times" w:cs="Times New Roman"/>
                <w:sz w:val="20"/>
                <w:szCs w:val="20"/>
              </w:rPr>
              <w:t xml:space="preserve">Levels of Performance/Error Patterns </w:t>
            </w:r>
          </w:p>
          <w:p w14:paraId="08F0E6D4" w14:textId="77777777" w:rsidR="007372EA" w:rsidRDefault="007372EA"/>
        </w:tc>
        <w:tc>
          <w:tcPr>
            <w:tcW w:w="934" w:type="pct"/>
          </w:tcPr>
          <w:p w14:paraId="1CD40D2A" w14:textId="77777777" w:rsidR="007372EA" w:rsidRDefault="007372EA"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Levels of performance/error patterns are not identified. </w:t>
            </w:r>
          </w:p>
        </w:tc>
        <w:tc>
          <w:tcPr>
            <w:tcW w:w="970" w:type="pct"/>
          </w:tcPr>
          <w:p w14:paraId="0E09B5F0" w14:textId="77777777" w:rsidR="007372EA" w:rsidRDefault="007372EA"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Levels of performance/error patterns are identified but are inaccurate or misleading. </w:t>
            </w:r>
          </w:p>
        </w:tc>
        <w:tc>
          <w:tcPr>
            <w:tcW w:w="1032" w:type="pct"/>
          </w:tcPr>
          <w:p w14:paraId="25957C13" w14:textId="77777777" w:rsidR="007372EA" w:rsidRDefault="007372EA"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Levels of performance/error patterns are accurately identified. </w:t>
            </w:r>
          </w:p>
        </w:tc>
        <w:tc>
          <w:tcPr>
            <w:tcW w:w="970" w:type="pct"/>
            <w:gridSpan w:val="2"/>
          </w:tcPr>
          <w:p w14:paraId="72C5AE1B" w14:textId="77777777" w:rsidR="007372EA" w:rsidRDefault="007372EA"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Levels of performance/error patterns are accurately identified and are specific to learner error. </w:t>
            </w:r>
          </w:p>
        </w:tc>
      </w:tr>
      <w:tr w:rsidR="007372EA" w14:paraId="3B67C159" w14:textId="77777777" w:rsidTr="007372EA">
        <w:tc>
          <w:tcPr>
            <w:tcW w:w="1093" w:type="pct"/>
          </w:tcPr>
          <w:p w14:paraId="537AD84C" w14:textId="671B51A9" w:rsidR="007372EA" w:rsidRPr="009C7EA5" w:rsidRDefault="00DB4490" w:rsidP="00822C1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(</w:t>
            </w:r>
            <w:r w:rsidR="008311D4">
              <w:rPr>
                <w:rFonts w:ascii="Times" w:eastAsia="Times New Roman" w:hAnsi="Times" w:cs="Times New Roman"/>
                <w:sz w:val="20"/>
                <w:szCs w:val="20"/>
              </w:rPr>
              <w:t xml:space="preserve">Line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5)</w:t>
            </w:r>
            <w:r w:rsidR="008311D4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7372EA" w:rsidRPr="009C7EA5">
              <w:rPr>
                <w:rFonts w:ascii="Times" w:eastAsia="Times New Roman" w:hAnsi="Times" w:cs="Times New Roman"/>
                <w:sz w:val="20"/>
                <w:szCs w:val="20"/>
              </w:rPr>
              <w:t xml:space="preserve">Ethical and Bias Free Assessment Tool </w:t>
            </w:r>
          </w:p>
          <w:p w14:paraId="2AC8B5E6" w14:textId="77777777" w:rsidR="007372EA" w:rsidRDefault="007372EA"/>
        </w:tc>
        <w:tc>
          <w:tcPr>
            <w:tcW w:w="934" w:type="pct"/>
          </w:tcPr>
          <w:p w14:paraId="70F70DAC" w14:textId="77777777" w:rsidR="007372EA" w:rsidRDefault="007372EA"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Assessment tool is poorly designed and inappropriate for some learners. </w:t>
            </w:r>
          </w:p>
        </w:tc>
        <w:tc>
          <w:tcPr>
            <w:tcW w:w="970" w:type="pct"/>
          </w:tcPr>
          <w:p w14:paraId="50D46683" w14:textId="77777777" w:rsidR="007372EA" w:rsidRDefault="007372EA"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Assessment tool is poorly designed or inappropriate for some learners. </w:t>
            </w:r>
          </w:p>
        </w:tc>
        <w:tc>
          <w:tcPr>
            <w:tcW w:w="1032" w:type="pct"/>
          </w:tcPr>
          <w:p w14:paraId="7F6D8022" w14:textId="77777777" w:rsidR="007372EA" w:rsidRDefault="007372EA"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Assessment is well designed and appropriate for all learners in content, format, and delivery. </w:t>
            </w:r>
          </w:p>
        </w:tc>
        <w:tc>
          <w:tcPr>
            <w:tcW w:w="970" w:type="pct"/>
            <w:gridSpan w:val="2"/>
          </w:tcPr>
          <w:p w14:paraId="26D9A2AC" w14:textId="77777777" w:rsidR="007372EA" w:rsidRDefault="007372EA"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Assessment tool and assessment conditions are differentiated for learners and appropriate in content, format, and delivery. </w:t>
            </w:r>
          </w:p>
        </w:tc>
      </w:tr>
      <w:tr w:rsidR="007372EA" w14:paraId="61CD2FDB" w14:textId="77777777" w:rsidTr="007372EA">
        <w:tc>
          <w:tcPr>
            <w:tcW w:w="1093" w:type="pct"/>
          </w:tcPr>
          <w:p w14:paraId="16714588" w14:textId="33E9DE8D" w:rsidR="007372EA" w:rsidRPr="009C7EA5" w:rsidRDefault="00DB4490" w:rsidP="00822C1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(</w:t>
            </w:r>
            <w:r w:rsidR="008311D4">
              <w:rPr>
                <w:rFonts w:ascii="Times" w:eastAsia="Times New Roman" w:hAnsi="Times" w:cs="Times New Roman"/>
                <w:sz w:val="20"/>
                <w:szCs w:val="20"/>
              </w:rPr>
              <w:t xml:space="preserve">Line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6)</w:t>
            </w:r>
            <w:r w:rsidR="008311D4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7372EA" w:rsidRPr="009C7EA5">
              <w:rPr>
                <w:rFonts w:ascii="Times" w:eastAsia="Times New Roman" w:hAnsi="Times" w:cs="Times New Roman"/>
                <w:sz w:val="20"/>
                <w:szCs w:val="20"/>
              </w:rPr>
              <w:t xml:space="preserve">Accurate Representation of Assessment results </w:t>
            </w:r>
          </w:p>
          <w:p w14:paraId="12852FDA" w14:textId="77777777" w:rsidR="007372EA" w:rsidRPr="009C7EA5" w:rsidRDefault="007372EA" w:rsidP="00822C1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934" w:type="pct"/>
          </w:tcPr>
          <w:p w14:paraId="1A896F93" w14:textId="77777777" w:rsidR="007372EA" w:rsidRPr="009C7EA5" w:rsidRDefault="007372EA">
            <w:pPr>
              <w:rPr>
                <w:rFonts w:ascii="Times" w:hAnsi="Times" w:cs="Times New Roman"/>
                <w:sz w:val="20"/>
                <w:szCs w:val="20"/>
              </w:rPr>
            </w:pPr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Assessment results are not presented. </w:t>
            </w:r>
          </w:p>
        </w:tc>
        <w:tc>
          <w:tcPr>
            <w:tcW w:w="970" w:type="pct"/>
          </w:tcPr>
          <w:p w14:paraId="258A28C7" w14:textId="77777777" w:rsidR="007372EA" w:rsidRPr="009C7EA5" w:rsidRDefault="007372EA">
            <w:pPr>
              <w:rPr>
                <w:rFonts w:ascii="Times" w:hAnsi="Times" w:cs="Times New Roman"/>
                <w:sz w:val="20"/>
                <w:szCs w:val="20"/>
              </w:rPr>
            </w:pPr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Assessment results are reported in a way that could lead to misinterpretation. </w:t>
            </w:r>
          </w:p>
        </w:tc>
        <w:tc>
          <w:tcPr>
            <w:tcW w:w="1032" w:type="pct"/>
          </w:tcPr>
          <w:p w14:paraId="404B33FC" w14:textId="77777777" w:rsidR="007372EA" w:rsidRPr="009C7EA5" w:rsidRDefault="007372EA">
            <w:pPr>
              <w:rPr>
                <w:rFonts w:ascii="Times" w:hAnsi="Times" w:cs="Times New Roman"/>
                <w:sz w:val="20"/>
                <w:szCs w:val="20"/>
              </w:rPr>
            </w:pPr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Assessment results are accurately presented. </w:t>
            </w:r>
          </w:p>
        </w:tc>
        <w:tc>
          <w:tcPr>
            <w:tcW w:w="970" w:type="pct"/>
            <w:gridSpan w:val="2"/>
          </w:tcPr>
          <w:p w14:paraId="20160E49" w14:textId="77777777" w:rsidR="007372EA" w:rsidRPr="009C7EA5" w:rsidRDefault="007372EA">
            <w:pPr>
              <w:rPr>
                <w:rFonts w:ascii="Times" w:hAnsi="Times" w:cs="Times New Roman"/>
                <w:sz w:val="20"/>
                <w:szCs w:val="20"/>
              </w:rPr>
            </w:pPr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Assessment results are accurately presented and linked to other assessment information. </w:t>
            </w:r>
          </w:p>
        </w:tc>
      </w:tr>
      <w:tr w:rsidR="007372EA" w14:paraId="3DDE9FA1" w14:textId="77777777" w:rsidTr="007372EA">
        <w:tc>
          <w:tcPr>
            <w:tcW w:w="1093" w:type="pct"/>
          </w:tcPr>
          <w:p w14:paraId="17B1DDB8" w14:textId="0F17B586" w:rsidR="007372EA" w:rsidRPr="009C7EA5" w:rsidRDefault="00DB4490" w:rsidP="00822C1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(</w:t>
            </w:r>
            <w:r w:rsidR="008311D4">
              <w:rPr>
                <w:rFonts w:ascii="Times" w:eastAsia="Times New Roman" w:hAnsi="Times" w:cs="Times New Roman"/>
                <w:sz w:val="20"/>
                <w:szCs w:val="20"/>
              </w:rPr>
              <w:t xml:space="preserve">Line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7)</w:t>
            </w:r>
            <w:r w:rsidR="008311D4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7372EA" w:rsidRPr="009C7EA5">
              <w:rPr>
                <w:rFonts w:ascii="Times" w:eastAsia="Times New Roman" w:hAnsi="Times" w:cs="Times New Roman"/>
                <w:sz w:val="20"/>
                <w:szCs w:val="20"/>
              </w:rPr>
              <w:t xml:space="preserve">Reflection on Instruction </w:t>
            </w:r>
          </w:p>
          <w:p w14:paraId="1D93AAAC" w14:textId="77777777" w:rsidR="007372EA" w:rsidRPr="009C7EA5" w:rsidRDefault="007372EA" w:rsidP="00822C1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934" w:type="pct"/>
          </w:tcPr>
          <w:p w14:paraId="45073F42" w14:textId="77777777" w:rsidR="007372EA" w:rsidRPr="009C7EA5" w:rsidRDefault="007372EA">
            <w:pPr>
              <w:rPr>
                <w:rFonts w:ascii="Times" w:hAnsi="Times" w:cs="Times New Roman"/>
                <w:sz w:val="20"/>
                <w:szCs w:val="20"/>
              </w:rPr>
            </w:pPr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Reflection indicated either strengths or areas for growth. </w:t>
            </w:r>
          </w:p>
        </w:tc>
        <w:tc>
          <w:tcPr>
            <w:tcW w:w="970" w:type="pct"/>
          </w:tcPr>
          <w:p w14:paraId="42129859" w14:textId="77777777" w:rsidR="007372EA" w:rsidRPr="009C7EA5" w:rsidRDefault="007372EA">
            <w:pPr>
              <w:rPr>
                <w:rFonts w:ascii="Times" w:hAnsi="Times" w:cs="Times New Roman"/>
                <w:sz w:val="20"/>
                <w:szCs w:val="20"/>
              </w:rPr>
            </w:pPr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Reflection indicated how this instruction demonstrated strengths and </w:t>
            </w:r>
            <w:r w:rsidRPr="009C7EA5">
              <w:rPr>
                <w:rFonts w:ascii="Times" w:hAnsi="Times" w:cs="Times New Roman"/>
                <w:sz w:val="20"/>
                <w:szCs w:val="20"/>
              </w:rPr>
              <w:lastRenderedPageBreak/>
              <w:t xml:space="preserve">areas for growth. </w:t>
            </w:r>
          </w:p>
        </w:tc>
        <w:tc>
          <w:tcPr>
            <w:tcW w:w="1032" w:type="pct"/>
          </w:tcPr>
          <w:p w14:paraId="5E6B7236" w14:textId="77777777" w:rsidR="007372EA" w:rsidRPr="009C7EA5" w:rsidRDefault="007372EA">
            <w:pPr>
              <w:rPr>
                <w:rFonts w:ascii="Times" w:hAnsi="Times" w:cs="Times New Roman"/>
                <w:sz w:val="20"/>
                <w:szCs w:val="20"/>
              </w:rPr>
            </w:pPr>
            <w:r w:rsidRPr="009C7EA5">
              <w:rPr>
                <w:rFonts w:ascii="Times" w:hAnsi="Times" w:cs="Times New Roman"/>
                <w:sz w:val="20"/>
                <w:szCs w:val="20"/>
              </w:rPr>
              <w:lastRenderedPageBreak/>
              <w:t xml:space="preserve">Reflection clearly indicated how this instruction demonstrated strengths, areas for </w:t>
            </w:r>
            <w:r w:rsidRPr="009C7EA5">
              <w:rPr>
                <w:rFonts w:ascii="Times" w:hAnsi="Times" w:cs="Times New Roman"/>
                <w:sz w:val="20"/>
                <w:szCs w:val="20"/>
              </w:rPr>
              <w:lastRenderedPageBreak/>
              <w:t xml:space="preserve">growth, and strategies for improvement. </w:t>
            </w:r>
          </w:p>
        </w:tc>
        <w:tc>
          <w:tcPr>
            <w:tcW w:w="970" w:type="pct"/>
            <w:gridSpan w:val="2"/>
          </w:tcPr>
          <w:p w14:paraId="5B096053" w14:textId="77777777" w:rsidR="007372EA" w:rsidRPr="009C7EA5" w:rsidRDefault="007372EA">
            <w:pPr>
              <w:rPr>
                <w:rFonts w:ascii="Times" w:hAnsi="Times" w:cs="Times New Roman"/>
                <w:sz w:val="20"/>
                <w:szCs w:val="20"/>
              </w:rPr>
            </w:pPr>
            <w:r w:rsidRPr="009C7EA5">
              <w:rPr>
                <w:rFonts w:ascii="Times" w:hAnsi="Times" w:cs="Times New Roman"/>
                <w:sz w:val="20"/>
                <w:szCs w:val="20"/>
              </w:rPr>
              <w:lastRenderedPageBreak/>
              <w:t xml:space="preserve">Reflection clearly indicated how instruction demonstrated strengths, areas for </w:t>
            </w:r>
            <w:r w:rsidRPr="009C7EA5">
              <w:rPr>
                <w:rFonts w:ascii="Times" w:hAnsi="Times" w:cs="Times New Roman"/>
                <w:sz w:val="20"/>
                <w:szCs w:val="20"/>
              </w:rPr>
              <w:lastRenderedPageBreak/>
              <w:t xml:space="preserve">growth, and strategies for improvement that involve professional development. </w:t>
            </w:r>
          </w:p>
        </w:tc>
      </w:tr>
      <w:tr w:rsidR="007372EA" w14:paraId="79CB7639" w14:textId="77777777" w:rsidTr="007372EA">
        <w:tc>
          <w:tcPr>
            <w:tcW w:w="1093" w:type="pct"/>
          </w:tcPr>
          <w:p w14:paraId="209ECA11" w14:textId="4E15B991" w:rsidR="007372EA" w:rsidRPr="009C7EA5" w:rsidRDefault="00DB4490" w:rsidP="00822C1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(</w:t>
            </w:r>
            <w:r w:rsidR="008311D4">
              <w:rPr>
                <w:rFonts w:ascii="Times" w:eastAsia="Times New Roman" w:hAnsi="Times" w:cs="Times New Roman"/>
                <w:sz w:val="20"/>
                <w:szCs w:val="20"/>
              </w:rPr>
              <w:t xml:space="preserve">Line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8)</w:t>
            </w:r>
            <w:r w:rsidR="008311D4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7372EA" w:rsidRPr="009C7EA5">
              <w:rPr>
                <w:rFonts w:ascii="Times" w:eastAsia="Times New Roman" w:hAnsi="Times" w:cs="Times New Roman"/>
                <w:sz w:val="20"/>
                <w:szCs w:val="20"/>
              </w:rPr>
              <w:t xml:space="preserve">Reflection on Future Instruction </w:t>
            </w:r>
          </w:p>
          <w:p w14:paraId="06BABB35" w14:textId="77777777" w:rsidR="007372EA" w:rsidRPr="009C7EA5" w:rsidRDefault="007372EA" w:rsidP="00822C1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934" w:type="pct"/>
          </w:tcPr>
          <w:p w14:paraId="44AC893D" w14:textId="77777777" w:rsidR="007372EA" w:rsidRPr="009C7EA5" w:rsidRDefault="007372EA">
            <w:pPr>
              <w:rPr>
                <w:rFonts w:ascii="Times" w:hAnsi="Times" w:cs="Times New Roman"/>
                <w:sz w:val="20"/>
                <w:szCs w:val="20"/>
              </w:rPr>
            </w:pPr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No consideration is given to how future instruction will be informed by levels of performance/error patterns. </w:t>
            </w:r>
          </w:p>
        </w:tc>
        <w:tc>
          <w:tcPr>
            <w:tcW w:w="970" w:type="pct"/>
          </w:tcPr>
          <w:p w14:paraId="2A19D0B6" w14:textId="77777777" w:rsidR="007372EA" w:rsidRPr="009C7EA5" w:rsidRDefault="007372EA">
            <w:pPr>
              <w:rPr>
                <w:rFonts w:ascii="Times" w:hAnsi="Times" w:cs="Times New Roman"/>
                <w:sz w:val="20"/>
                <w:szCs w:val="20"/>
              </w:rPr>
            </w:pPr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Consideration is given to how future instruction will be informed by levels of performance/error patterns but consideration is incomplete or confused. </w:t>
            </w:r>
          </w:p>
        </w:tc>
        <w:tc>
          <w:tcPr>
            <w:tcW w:w="1032" w:type="pct"/>
          </w:tcPr>
          <w:p w14:paraId="3B68B101" w14:textId="77777777" w:rsidR="007372EA" w:rsidRPr="009C7EA5" w:rsidRDefault="007372EA">
            <w:pPr>
              <w:rPr>
                <w:rFonts w:ascii="Times" w:hAnsi="Times" w:cs="Times New Roman"/>
                <w:sz w:val="20"/>
                <w:szCs w:val="20"/>
              </w:rPr>
            </w:pPr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Reflection clearly indicates how future instruction will be informed by levels of performance/error patterns. </w:t>
            </w:r>
          </w:p>
        </w:tc>
        <w:tc>
          <w:tcPr>
            <w:tcW w:w="970" w:type="pct"/>
            <w:gridSpan w:val="2"/>
          </w:tcPr>
          <w:p w14:paraId="3A5B59DE" w14:textId="77777777" w:rsidR="007372EA" w:rsidRPr="009C7EA5" w:rsidRDefault="007372EA">
            <w:pPr>
              <w:rPr>
                <w:rFonts w:ascii="Times" w:hAnsi="Times" w:cs="Times New Roman"/>
                <w:sz w:val="20"/>
                <w:szCs w:val="20"/>
              </w:rPr>
            </w:pPr>
            <w:r w:rsidRPr="009C7EA5">
              <w:rPr>
                <w:rFonts w:ascii="Times" w:hAnsi="Times" w:cs="Times New Roman"/>
                <w:sz w:val="20"/>
                <w:szCs w:val="20"/>
              </w:rPr>
              <w:t xml:space="preserve">Reflection clearly indicates how future instruction will be differentiated by levels of performance/error patterns. </w:t>
            </w:r>
          </w:p>
        </w:tc>
      </w:tr>
    </w:tbl>
    <w:p w14:paraId="4DD4C274" w14:textId="77777777" w:rsidR="00822C12" w:rsidRDefault="00822C12"/>
    <w:sectPr w:rsidR="00822C12" w:rsidSect="00755CDA">
      <w:pgSz w:w="12240" w:h="15840"/>
      <w:pgMar w:top="1440" w:right="171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C12"/>
    <w:rsid w:val="001F5AEA"/>
    <w:rsid w:val="002B4E5A"/>
    <w:rsid w:val="005E497F"/>
    <w:rsid w:val="007372EA"/>
    <w:rsid w:val="00755CDA"/>
    <w:rsid w:val="007A3BE8"/>
    <w:rsid w:val="00822C12"/>
    <w:rsid w:val="008311D4"/>
    <w:rsid w:val="00972F08"/>
    <w:rsid w:val="00987AD4"/>
    <w:rsid w:val="00AD2F02"/>
    <w:rsid w:val="00B20BD5"/>
    <w:rsid w:val="00D44C77"/>
    <w:rsid w:val="00D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D7898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5CD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CD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Minot State University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King</dc:creator>
  <cp:keywords/>
  <dc:description/>
  <cp:lastModifiedBy>Microsoft Office User</cp:lastModifiedBy>
  <cp:revision>6</cp:revision>
  <dcterms:created xsi:type="dcterms:W3CDTF">2017-10-03T02:41:00Z</dcterms:created>
  <dcterms:modified xsi:type="dcterms:W3CDTF">2018-10-04T00:54:00Z</dcterms:modified>
</cp:coreProperties>
</file>