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3ED9" w14:textId="3005183F" w:rsidR="00822C12" w:rsidRPr="009C7EA5" w:rsidRDefault="00822C12" w:rsidP="00822C12">
      <w:pPr>
        <w:rPr>
          <w:rFonts w:ascii="Times" w:eastAsia="Times New Roman" w:hAnsi="Times" w:cs="Times New Roman"/>
          <w:sz w:val="20"/>
          <w:szCs w:val="20"/>
        </w:rPr>
      </w:pPr>
      <w:r w:rsidRPr="009C7EA5">
        <w:rPr>
          <w:rFonts w:ascii="Times" w:eastAsia="Times New Roman" w:hAnsi="Times" w:cs="Times New Roman"/>
          <w:sz w:val="20"/>
          <w:szCs w:val="20"/>
        </w:rPr>
        <w:t xml:space="preserve">Evidence of Student Learning </w:t>
      </w:r>
      <w:r w:rsidR="00987AD4">
        <w:rPr>
          <w:rFonts w:ascii="Times" w:eastAsia="Times New Roman" w:hAnsi="Times" w:cs="Times New Roman"/>
          <w:sz w:val="20"/>
          <w:szCs w:val="20"/>
        </w:rPr>
        <w:t>Rubric</w:t>
      </w:r>
      <w:r w:rsidRPr="009C7EA5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44A3D769" w14:textId="77777777" w:rsidR="007A3BE8" w:rsidRDefault="007A3BE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7"/>
        <w:gridCol w:w="1671"/>
        <w:gridCol w:w="1736"/>
        <w:gridCol w:w="1846"/>
        <w:gridCol w:w="1716"/>
        <w:gridCol w:w="20"/>
      </w:tblGrid>
      <w:tr w:rsidR="007372EA" w14:paraId="678CF9F3" w14:textId="77777777" w:rsidTr="007372EA">
        <w:trPr>
          <w:gridAfter w:val="1"/>
          <w:wAfter w:w="11" w:type="pct"/>
        </w:trPr>
        <w:tc>
          <w:tcPr>
            <w:tcW w:w="1093" w:type="pct"/>
          </w:tcPr>
          <w:p w14:paraId="5C8BA30C" w14:textId="3EEFE3D6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1)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Developmental appropriateness and responsiveness to individual differences </w:t>
            </w:r>
          </w:p>
          <w:p w14:paraId="73FADD45" w14:textId="77777777" w:rsidR="007372EA" w:rsidRDefault="007372EA"/>
        </w:tc>
        <w:tc>
          <w:tcPr>
            <w:tcW w:w="934" w:type="pct"/>
          </w:tcPr>
          <w:p w14:paraId="7A079F11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The plan is significantly above or below developmental level of students, and insensitive to individual differences in relation to either content or approach. </w:t>
            </w:r>
          </w:p>
        </w:tc>
        <w:tc>
          <w:tcPr>
            <w:tcW w:w="970" w:type="pct"/>
          </w:tcPr>
          <w:p w14:paraId="116E4AE3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The plan is either significantly above or below developmental level of students, or insensitive to individual differences in relation to either content or approach. </w:t>
            </w:r>
          </w:p>
        </w:tc>
        <w:tc>
          <w:tcPr>
            <w:tcW w:w="1032" w:type="pct"/>
          </w:tcPr>
          <w:p w14:paraId="4F3B95BE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The plan is matched to the developmental level of students, and sensitive to individual differences, in relation to either content or approach. </w:t>
            </w:r>
          </w:p>
        </w:tc>
        <w:tc>
          <w:tcPr>
            <w:tcW w:w="959" w:type="pct"/>
          </w:tcPr>
          <w:p w14:paraId="3BEC8B77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The plan is matched to the developmental level of students, and adapted to individual differences, in relation to both content and approach. </w:t>
            </w:r>
          </w:p>
        </w:tc>
      </w:tr>
      <w:tr w:rsidR="007372EA" w14:paraId="6EED43FC" w14:textId="77777777" w:rsidTr="007372EA">
        <w:tc>
          <w:tcPr>
            <w:tcW w:w="1093" w:type="pct"/>
          </w:tcPr>
          <w:p w14:paraId="265DD6CA" w14:textId="208C284C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2)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Instructional approaches </w:t>
            </w:r>
          </w:p>
          <w:p w14:paraId="7905D25B" w14:textId="324D0802" w:rsidR="007372EA" w:rsidRDefault="007372EA" w:rsidP="00822C12"/>
        </w:tc>
        <w:tc>
          <w:tcPr>
            <w:tcW w:w="934" w:type="pct"/>
          </w:tcPr>
          <w:p w14:paraId="6F63D821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Instruction used in the lesson plan is not varied, is not well-matched to content, and does not align with objectives. </w:t>
            </w:r>
          </w:p>
        </w:tc>
        <w:tc>
          <w:tcPr>
            <w:tcW w:w="970" w:type="pct"/>
          </w:tcPr>
          <w:p w14:paraId="6467598E" w14:textId="77777777" w:rsidR="007372EA" w:rsidRDefault="007372EA">
            <w:r>
              <w:rPr>
                <w:rFonts w:ascii="Times" w:hAnsi="Times" w:cs="Times New Roman"/>
                <w:sz w:val="20"/>
                <w:szCs w:val="20"/>
              </w:rPr>
              <w:t>I</w:t>
            </w: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nstruction used in the plan matches content and is aligned with objectives, but is not varied. </w:t>
            </w:r>
          </w:p>
        </w:tc>
        <w:tc>
          <w:tcPr>
            <w:tcW w:w="1032" w:type="pct"/>
          </w:tcPr>
          <w:p w14:paraId="6BE38841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Instruction used in the lesson plan is varied, well-matched to content and aligns with objectives. </w:t>
            </w:r>
          </w:p>
        </w:tc>
        <w:tc>
          <w:tcPr>
            <w:tcW w:w="970" w:type="pct"/>
            <w:gridSpan w:val="2"/>
          </w:tcPr>
          <w:p w14:paraId="12EF267E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>Multiple instructional strategies are used, align with content and objectives, and are adjusted during instruction to contribute to student learning</w:t>
            </w:r>
          </w:p>
        </w:tc>
      </w:tr>
      <w:tr w:rsidR="007372EA" w14:paraId="6EB96B9D" w14:textId="77777777" w:rsidTr="007372EA">
        <w:tc>
          <w:tcPr>
            <w:tcW w:w="1093" w:type="pct"/>
          </w:tcPr>
          <w:p w14:paraId="1F5612A9" w14:textId="060D6DE7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3)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Connection between objectives/outcomes, assessment, and learning activities </w:t>
            </w:r>
          </w:p>
          <w:p w14:paraId="44169777" w14:textId="77777777" w:rsidR="007372EA" w:rsidRDefault="007372EA"/>
        </w:tc>
        <w:tc>
          <w:tcPr>
            <w:tcW w:w="934" w:type="pct"/>
          </w:tcPr>
          <w:p w14:paraId="31BD814E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is a group assessment, does not align with objectives, and is informal. </w:t>
            </w:r>
          </w:p>
        </w:tc>
        <w:tc>
          <w:tcPr>
            <w:tcW w:w="970" w:type="pct"/>
          </w:tcPr>
          <w:p w14:paraId="4E165557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is individual but either does not align with objectives or is informal. </w:t>
            </w:r>
          </w:p>
        </w:tc>
        <w:tc>
          <w:tcPr>
            <w:tcW w:w="1032" w:type="pct"/>
          </w:tcPr>
          <w:p w14:paraId="49D4D9CC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is individual, aligns with objectives and learning activities, and is formal. </w:t>
            </w:r>
          </w:p>
        </w:tc>
        <w:tc>
          <w:tcPr>
            <w:tcW w:w="970" w:type="pct"/>
            <w:gridSpan w:val="2"/>
          </w:tcPr>
          <w:p w14:paraId="05B4563B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is individual, aligned with objectives and promotes student self-evaluation, and is formal. </w:t>
            </w:r>
          </w:p>
        </w:tc>
      </w:tr>
      <w:tr w:rsidR="007372EA" w14:paraId="559BC253" w14:textId="77777777" w:rsidTr="007372EA">
        <w:tc>
          <w:tcPr>
            <w:tcW w:w="1093" w:type="pct"/>
          </w:tcPr>
          <w:p w14:paraId="5A625201" w14:textId="7C986A68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4)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Levels of Performance/Error Patterns </w:t>
            </w:r>
          </w:p>
          <w:p w14:paraId="08F0E6D4" w14:textId="77777777" w:rsidR="007372EA" w:rsidRDefault="007372EA"/>
        </w:tc>
        <w:tc>
          <w:tcPr>
            <w:tcW w:w="934" w:type="pct"/>
          </w:tcPr>
          <w:p w14:paraId="1CD40D2A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Levels of performance/error patterns are not identified. </w:t>
            </w:r>
          </w:p>
        </w:tc>
        <w:tc>
          <w:tcPr>
            <w:tcW w:w="970" w:type="pct"/>
          </w:tcPr>
          <w:p w14:paraId="0E09B5F0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Levels of performance/error patterns are identified but are inaccurate or misleading. </w:t>
            </w:r>
          </w:p>
        </w:tc>
        <w:tc>
          <w:tcPr>
            <w:tcW w:w="1032" w:type="pct"/>
          </w:tcPr>
          <w:p w14:paraId="25957C13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Levels of performance/error patterns are accurately identified. </w:t>
            </w:r>
          </w:p>
        </w:tc>
        <w:tc>
          <w:tcPr>
            <w:tcW w:w="970" w:type="pct"/>
            <w:gridSpan w:val="2"/>
          </w:tcPr>
          <w:p w14:paraId="72C5AE1B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Levels of performance/error patterns are accurately identified and are specific to learner error. </w:t>
            </w:r>
          </w:p>
        </w:tc>
      </w:tr>
      <w:tr w:rsidR="007372EA" w14:paraId="3B67C159" w14:textId="77777777" w:rsidTr="007372EA">
        <w:tc>
          <w:tcPr>
            <w:tcW w:w="1093" w:type="pct"/>
          </w:tcPr>
          <w:p w14:paraId="537AD84C" w14:textId="671B51A9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5)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Ethical and Bias Free Assessment Tool </w:t>
            </w:r>
          </w:p>
          <w:p w14:paraId="2AC8B5E6" w14:textId="77777777" w:rsidR="007372EA" w:rsidRDefault="007372EA"/>
        </w:tc>
        <w:tc>
          <w:tcPr>
            <w:tcW w:w="934" w:type="pct"/>
          </w:tcPr>
          <w:p w14:paraId="70F70DAC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tool is poorly designed and inappropriate for some learners. </w:t>
            </w:r>
          </w:p>
        </w:tc>
        <w:tc>
          <w:tcPr>
            <w:tcW w:w="970" w:type="pct"/>
          </w:tcPr>
          <w:p w14:paraId="50D46683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tool is poorly designed or inappropriate for some learners. </w:t>
            </w:r>
          </w:p>
        </w:tc>
        <w:tc>
          <w:tcPr>
            <w:tcW w:w="1032" w:type="pct"/>
          </w:tcPr>
          <w:p w14:paraId="7F6D8022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is well designed and appropriate for all learners in content, format, and delivery. </w:t>
            </w:r>
          </w:p>
        </w:tc>
        <w:tc>
          <w:tcPr>
            <w:tcW w:w="970" w:type="pct"/>
            <w:gridSpan w:val="2"/>
          </w:tcPr>
          <w:p w14:paraId="26D9A2AC" w14:textId="77777777" w:rsidR="007372EA" w:rsidRDefault="007372EA"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tool and assessment conditions are differentiated for learners and appropriate in content, format, and delivery. </w:t>
            </w:r>
          </w:p>
        </w:tc>
      </w:tr>
      <w:tr w:rsidR="007372EA" w14:paraId="61CD2FDB" w14:textId="77777777" w:rsidTr="007372EA">
        <w:tc>
          <w:tcPr>
            <w:tcW w:w="1093" w:type="pct"/>
          </w:tcPr>
          <w:p w14:paraId="16714588" w14:textId="33E9DE8D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6)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Accurate Representation of Assessment results </w:t>
            </w:r>
          </w:p>
          <w:p w14:paraId="12852FDA" w14:textId="77777777" w:rsidR="007372EA" w:rsidRPr="009C7EA5" w:rsidRDefault="007372EA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A896F93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results are not presented. </w:t>
            </w:r>
          </w:p>
        </w:tc>
        <w:tc>
          <w:tcPr>
            <w:tcW w:w="970" w:type="pct"/>
          </w:tcPr>
          <w:p w14:paraId="258A28C7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results are reported in a way that could lead to misinterpretation. </w:t>
            </w:r>
          </w:p>
        </w:tc>
        <w:tc>
          <w:tcPr>
            <w:tcW w:w="1032" w:type="pct"/>
          </w:tcPr>
          <w:p w14:paraId="404B33FC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results are accurately presented. </w:t>
            </w:r>
          </w:p>
        </w:tc>
        <w:tc>
          <w:tcPr>
            <w:tcW w:w="970" w:type="pct"/>
            <w:gridSpan w:val="2"/>
          </w:tcPr>
          <w:p w14:paraId="20160E49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Assessment results are accurately presented and linked to other assessment information. </w:t>
            </w:r>
          </w:p>
        </w:tc>
      </w:tr>
      <w:tr w:rsidR="007372EA" w14:paraId="3DDE9FA1" w14:textId="77777777" w:rsidTr="007372EA">
        <w:tc>
          <w:tcPr>
            <w:tcW w:w="1093" w:type="pct"/>
          </w:tcPr>
          <w:p w14:paraId="17B1DDB8" w14:textId="0F17B586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7)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Reflection on Instruction </w:t>
            </w:r>
          </w:p>
          <w:p w14:paraId="1D93AAAC" w14:textId="77777777" w:rsidR="007372EA" w:rsidRPr="009C7EA5" w:rsidRDefault="007372EA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5073F42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Reflection indicated either strengths or areas for growth. </w:t>
            </w:r>
          </w:p>
        </w:tc>
        <w:tc>
          <w:tcPr>
            <w:tcW w:w="970" w:type="pct"/>
          </w:tcPr>
          <w:p w14:paraId="42129859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Reflection indicated how this instruction demonstrated strengths and </w:t>
            </w:r>
            <w:r w:rsidRPr="009C7EA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areas for growth. </w:t>
            </w:r>
          </w:p>
        </w:tc>
        <w:tc>
          <w:tcPr>
            <w:tcW w:w="1032" w:type="pct"/>
          </w:tcPr>
          <w:p w14:paraId="5E6B7236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Reflection clearly indicated how this instruction demonstrated strengths, areas for </w:t>
            </w:r>
            <w:r w:rsidRPr="009C7EA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growth, and strategies for improvement. </w:t>
            </w:r>
          </w:p>
        </w:tc>
        <w:tc>
          <w:tcPr>
            <w:tcW w:w="970" w:type="pct"/>
            <w:gridSpan w:val="2"/>
          </w:tcPr>
          <w:p w14:paraId="5B096053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Reflection clearly indicated how instruction demonstrated strengths, areas for </w:t>
            </w:r>
            <w:r w:rsidRPr="009C7EA5">
              <w:rPr>
                <w:rFonts w:ascii="Times" w:hAnsi="Times" w:cs="Times New Roman"/>
                <w:sz w:val="20"/>
                <w:szCs w:val="20"/>
              </w:rPr>
              <w:lastRenderedPageBreak/>
              <w:t xml:space="preserve">growth, and strategies for improvement that involve professional development. </w:t>
            </w:r>
          </w:p>
        </w:tc>
      </w:tr>
      <w:tr w:rsidR="007372EA" w14:paraId="79CB7639" w14:textId="77777777" w:rsidTr="007372EA">
        <w:tc>
          <w:tcPr>
            <w:tcW w:w="1093" w:type="pct"/>
          </w:tcPr>
          <w:p w14:paraId="209ECA11" w14:textId="4E15B991" w:rsidR="007372EA" w:rsidRPr="009C7EA5" w:rsidRDefault="00DB4490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lastRenderedPageBreak/>
              <w:t>(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Line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8)</w:t>
            </w:r>
            <w:r w:rsidR="008311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372EA" w:rsidRPr="009C7EA5">
              <w:rPr>
                <w:rFonts w:ascii="Times" w:eastAsia="Times New Roman" w:hAnsi="Times" w:cs="Times New Roman"/>
                <w:sz w:val="20"/>
                <w:szCs w:val="20"/>
              </w:rPr>
              <w:t xml:space="preserve">Reflection on Future Instruction </w:t>
            </w:r>
          </w:p>
          <w:p w14:paraId="06BABB35" w14:textId="77777777" w:rsidR="007372EA" w:rsidRPr="009C7EA5" w:rsidRDefault="007372EA" w:rsidP="00822C1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4AC893D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No consideration is given to how future instruction will be informed by levels of performance/error patterns. </w:t>
            </w:r>
          </w:p>
        </w:tc>
        <w:tc>
          <w:tcPr>
            <w:tcW w:w="970" w:type="pct"/>
          </w:tcPr>
          <w:p w14:paraId="2A19D0B6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Consideration is given to how future instruction will be informed by levels of performance/error patterns but consideration is incomplete or confused. </w:t>
            </w:r>
          </w:p>
        </w:tc>
        <w:tc>
          <w:tcPr>
            <w:tcW w:w="1032" w:type="pct"/>
          </w:tcPr>
          <w:p w14:paraId="3B68B101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Reflection clearly indicates how future instruction will be informed by levels of performance/error patterns. </w:t>
            </w:r>
          </w:p>
        </w:tc>
        <w:tc>
          <w:tcPr>
            <w:tcW w:w="970" w:type="pct"/>
            <w:gridSpan w:val="2"/>
          </w:tcPr>
          <w:p w14:paraId="3A5B59DE" w14:textId="77777777" w:rsidR="007372EA" w:rsidRPr="009C7EA5" w:rsidRDefault="007372EA">
            <w:pPr>
              <w:rPr>
                <w:rFonts w:ascii="Times" w:hAnsi="Times" w:cs="Times New Roman"/>
                <w:sz w:val="20"/>
                <w:szCs w:val="20"/>
              </w:rPr>
            </w:pPr>
            <w:r w:rsidRPr="009C7EA5">
              <w:rPr>
                <w:rFonts w:ascii="Times" w:hAnsi="Times" w:cs="Times New Roman"/>
                <w:sz w:val="20"/>
                <w:szCs w:val="20"/>
              </w:rPr>
              <w:t xml:space="preserve">Reflection clearly indicates how future instruction will be differentiated by levels of performance/error patterns. </w:t>
            </w:r>
          </w:p>
        </w:tc>
      </w:tr>
    </w:tbl>
    <w:p w14:paraId="4DD4C274" w14:textId="77777777" w:rsidR="00822C12" w:rsidRDefault="00822C12"/>
    <w:sectPr w:rsidR="00822C12" w:rsidSect="00755CDA">
      <w:pgSz w:w="12240" w:h="15840"/>
      <w:pgMar w:top="1440" w:right="171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C12"/>
    <w:rsid w:val="001F5AEA"/>
    <w:rsid w:val="002B4E5A"/>
    <w:rsid w:val="005E497F"/>
    <w:rsid w:val="007372EA"/>
    <w:rsid w:val="00755CDA"/>
    <w:rsid w:val="007A3BE8"/>
    <w:rsid w:val="00822C12"/>
    <w:rsid w:val="008311D4"/>
    <w:rsid w:val="00972F08"/>
    <w:rsid w:val="00987AD4"/>
    <w:rsid w:val="00AD2F02"/>
    <w:rsid w:val="00B20BD5"/>
    <w:rsid w:val="00D44C77"/>
    <w:rsid w:val="00D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D789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C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D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King</dc:creator>
  <cp:keywords/>
  <dc:description/>
  <cp:lastModifiedBy>Microsoft Office User</cp:lastModifiedBy>
  <cp:revision>6</cp:revision>
  <dcterms:created xsi:type="dcterms:W3CDTF">2017-10-03T02:41:00Z</dcterms:created>
  <dcterms:modified xsi:type="dcterms:W3CDTF">2018-10-04T00:54:00Z</dcterms:modified>
</cp:coreProperties>
</file>