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253A" w14:textId="77777777" w:rsidR="00874C19" w:rsidRPr="00874C19" w:rsidRDefault="00874C19" w:rsidP="00874C19">
      <w:r w:rsidRPr="00874C19">
        <w:rPr>
          <w:b/>
          <w:bCs/>
        </w:rPr>
        <w:t>Indicators of Teaching Effectiveness – Content &amp; Pedagogical Knowledge</w:t>
      </w:r>
      <w:r w:rsidRPr="00874C19">
        <w:t>  </w:t>
      </w:r>
    </w:p>
    <w:p w14:paraId="04AFFF6F" w14:textId="77777777" w:rsidR="00874C19" w:rsidRPr="00874C19" w:rsidRDefault="00874C19" w:rsidP="00874C19">
      <w:r w:rsidRPr="00874C19">
        <w:t>Data Item: Graduate Initial Final Practicum Portfolio  </w:t>
      </w:r>
    </w:p>
    <w:p w14:paraId="6EE7053C" w14:textId="77777777" w:rsidR="00874C19" w:rsidRPr="00874C19" w:rsidRDefault="00874C19" w:rsidP="00874C19">
      <w:r w:rsidRPr="00874C19">
        <w:t>CAEP Standard(s) Assessed: A.1.1, A2.2, A.3.4   </w:t>
      </w:r>
    </w:p>
    <w:p w14:paraId="2FC0CCAD" w14:textId="77777777" w:rsidR="00874C19" w:rsidRPr="00874C19" w:rsidRDefault="00874C19" w:rsidP="00874C19">
      <w:r w:rsidRPr="00874C19">
        <w:t>Collection Timeline: Upon completion of the Sped 519 Final Practicum   </w:t>
      </w:r>
    </w:p>
    <w:p w14:paraId="1278E8AF" w14:textId="77777777" w:rsidR="00874C19" w:rsidRPr="00874C19" w:rsidRDefault="00874C19" w:rsidP="00874C19">
      <w:r w:rsidRPr="00874C19">
        <w:t>Collection Tool: Electronic rubric; Microsoft TEAMS©  </w:t>
      </w:r>
    </w:p>
    <w:p w14:paraId="43834143" w14:textId="77777777" w:rsidR="00874C19" w:rsidRPr="00874C19" w:rsidRDefault="00874C19" w:rsidP="00874C19">
      <w:r w:rsidRPr="00874C19">
        <w:t>Assessor: Sped 519 Instructor  </w:t>
      </w:r>
    </w:p>
    <w:p w14:paraId="1D6B9051" w14:textId="77777777" w:rsidR="00874C19" w:rsidRPr="00874C19" w:rsidRDefault="00874C19" w:rsidP="00874C19">
      <w:r w:rsidRPr="00874C19">
        <w:t>Target: Proficient (mean of 3.0 or higher)  </w:t>
      </w:r>
    </w:p>
    <w:p w14:paraId="428C3942" w14:textId="77777777" w:rsidR="00874C19" w:rsidRPr="00874C19" w:rsidRDefault="00874C19" w:rsidP="00874C19">
      <w:r w:rsidRPr="00874C19">
        <w:t>P-12 Input: TESAC   </w:t>
      </w:r>
    </w:p>
    <w:p w14:paraId="187D7DE8" w14:textId="77777777" w:rsidR="00874C19" w:rsidRPr="00874C19" w:rsidRDefault="00874C19" w:rsidP="00874C19">
      <w:r w:rsidRPr="00874C19">
        <w:t>Reporting Audience: TESAC, TEAC, Graduate School, Department PD &amp; Faculty  </w:t>
      </w:r>
    </w:p>
    <w:p w14:paraId="2153FA76" w14:textId="77777777" w:rsidR="00874C19" w:rsidRPr="00874C19" w:rsidRDefault="00874C19" w:rsidP="00874C19">
      <w:r w:rsidRPr="00874C19">
        <w:t>Completers Final Practicum Portfolio Data: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69"/>
      </w:tblGrid>
      <w:tr w:rsidR="00874C19" w:rsidRPr="00874C19" w14:paraId="28B51FB1" w14:textId="77777777">
        <w:trPr>
          <w:trHeight w:val="285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C37CB" w14:textId="77777777" w:rsidR="00874C19" w:rsidRPr="00874C19" w:rsidRDefault="00874C19" w:rsidP="00874C19">
            <w:r w:rsidRPr="00874C19">
              <w:t>2024-25 Completers N=8* </w:t>
            </w:r>
          </w:p>
        </w:tc>
      </w:tr>
      <w:tr w:rsidR="00874C19" w:rsidRPr="00874C19" w14:paraId="5939102B" w14:textId="77777777">
        <w:trPr>
          <w:trHeight w:val="285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DA4F0" w14:textId="77777777" w:rsidR="00874C19" w:rsidRPr="00874C19" w:rsidRDefault="00874C19" w:rsidP="00874C19">
            <w:r w:rsidRPr="00874C19">
              <w:t>Portfolio Area with CEC Standards Alignment </w:t>
            </w:r>
          </w:p>
          <w:p w14:paraId="1FFD6AA6" w14:textId="77777777" w:rsidR="00874C19" w:rsidRPr="00874C19" w:rsidRDefault="00874C19" w:rsidP="00874C19">
            <w:r w:rsidRPr="00874C19"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12584" w14:textId="77777777" w:rsidR="00874C19" w:rsidRPr="00874C19" w:rsidRDefault="00874C19" w:rsidP="00874C19">
            <w:r w:rsidRPr="00874C19">
              <w:t>All Candidate Mean (on a 4 pt scale of unacceptable to Distinguished. Target is 3.0, Proficient) </w:t>
            </w:r>
          </w:p>
        </w:tc>
      </w:tr>
      <w:tr w:rsidR="00874C19" w:rsidRPr="00874C19" w14:paraId="38DB3A9E" w14:textId="77777777">
        <w:trPr>
          <w:trHeight w:val="285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E2BF1" w14:textId="77777777" w:rsidR="00874C19" w:rsidRPr="00874C19" w:rsidRDefault="00874C19" w:rsidP="00874C19">
            <w:r w:rsidRPr="00874C19">
              <w:t>CEC Standard 1 Professional Learning &amp; Ethical Practice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8B316" w14:textId="77777777" w:rsidR="00874C19" w:rsidRPr="00874C19" w:rsidRDefault="00874C19" w:rsidP="00874C19">
            <w:r w:rsidRPr="00874C19">
              <w:t>3.88 </w:t>
            </w:r>
          </w:p>
        </w:tc>
      </w:tr>
      <w:tr w:rsidR="00874C19" w:rsidRPr="00874C19" w14:paraId="6A2A92F5" w14:textId="77777777">
        <w:trPr>
          <w:trHeight w:val="285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4A154" w14:textId="77777777" w:rsidR="00874C19" w:rsidRPr="00874C19" w:rsidRDefault="00874C19" w:rsidP="00874C19">
            <w:r w:rsidRPr="00874C19">
              <w:t>CEC Standard 2 Learner Development, Individual Learner Differences &amp; Learning Environment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DFCDE" w14:textId="77777777" w:rsidR="00874C19" w:rsidRPr="00874C19" w:rsidRDefault="00874C19" w:rsidP="00874C19">
            <w:r w:rsidRPr="00874C19">
              <w:t>4.0 </w:t>
            </w:r>
          </w:p>
        </w:tc>
      </w:tr>
      <w:tr w:rsidR="00874C19" w:rsidRPr="00874C19" w14:paraId="13A0D873" w14:textId="77777777">
        <w:trPr>
          <w:trHeight w:val="285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4B7B0" w14:textId="77777777" w:rsidR="00874C19" w:rsidRPr="00874C19" w:rsidRDefault="00874C19" w:rsidP="00874C19">
            <w:r w:rsidRPr="00874C19">
              <w:t>CEC Standard 3 Curricular Content Knowledge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7D05A" w14:textId="77777777" w:rsidR="00874C19" w:rsidRPr="00874C19" w:rsidRDefault="00874C19" w:rsidP="00874C19">
            <w:r w:rsidRPr="00874C19">
              <w:t>3.88 </w:t>
            </w:r>
          </w:p>
        </w:tc>
      </w:tr>
      <w:tr w:rsidR="00874C19" w:rsidRPr="00874C19" w14:paraId="6F4CDE27" w14:textId="77777777">
        <w:trPr>
          <w:trHeight w:val="285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C7FC2" w14:textId="77777777" w:rsidR="00874C19" w:rsidRPr="00874C19" w:rsidRDefault="00874C19" w:rsidP="00874C19">
            <w:r w:rsidRPr="00874C19">
              <w:t>CEC Standard 4 Assessment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DEFFF" w14:textId="77777777" w:rsidR="00874C19" w:rsidRPr="00874C19" w:rsidRDefault="00874C19" w:rsidP="00874C19">
            <w:r w:rsidRPr="00874C19">
              <w:t>3.75 </w:t>
            </w:r>
          </w:p>
        </w:tc>
      </w:tr>
      <w:tr w:rsidR="00874C19" w:rsidRPr="00874C19" w14:paraId="5FCB9E88" w14:textId="77777777">
        <w:trPr>
          <w:trHeight w:val="285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37A2C" w14:textId="77777777" w:rsidR="00874C19" w:rsidRPr="00874C19" w:rsidRDefault="00874C19" w:rsidP="00874C19">
            <w:r w:rsidRPr="00874C19">
              <w:t>CEC Standard 5 Effective Instruction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2DB81" w14:textId="77777777" w:rsidR="00874C19" w:rsidRPr="00874C19" w:rsidRDefault="00874C19" w:rsidP="00874C19">
            <w:r w:rsidRPr="00874C19">
              <w:t>3.88 </w:t>
            </w:r>
          </w:p>
        </w:tc>
      </w:tr>
      <w:tr w:rsidR="00874C19" w:rsidRPr="00874C19" w14:paraId="526E07FA" w14:textId="77777777">
        <w:trPr>
          <w:trHeight w:val="285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DA9DE" w14:textId="77777777" w:rsidR="00874C19" w:rsidRPr="00874C19" w:rsidRDefault="00874C19" w:rsidP="00874C19">
            <w:r w:rsidRPr="00874C19">
              <w:t>CEC Standard 6 Social-Emotional &amp; Behavioral Growth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A5C26" w14:textId="77777777" w:rsidR="00874C19" w:rsidRPr="00874C19" w:rsidRDefault="00874C19" w:rsidP="00874C19">
            <w:r w:rsidRPr="00874C19">
              <w:t>3.75 </w:t>
            </w:r>
          </w:p>
        </w:tc>
      </w:tr>
      <w:tr w:rsidR="00874C19" w:rsidRPr="00874C19" w14:paraId="03C74608" w14:textId="77777777">
        <w:trPr>
          <w:trHeight w:val="285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34EA6B" w14:textId="77777777" w:rsidR="00874C19" w:rsidRPr="00874C19" w:rsidRDefault="00874C19" w:rsidP="00874C19">
            <w:r w:rsidRPr="00874C19">
              <w:t>CEC Standard 7 Collaboration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1FA97" w14:textId="77777777" w:rsidR="00874C19" w:rsidRPr="00874C19" w:rsidRDefault="00874C19" w:rsidP="00874C19">
            <w:r w:rsidRPr="00874C19">
              <w:t>3.88 </w:t>
            </w:r>
          </w:p>
        </w:tc>
      </w:tr>
    </w:tbl>
    <w:p w14:paraId="0ED645D9" w14:textId="77777777" w:rsidR="00874C19" w:rsidRPr="00874C19" w:rsidRDefault="00874C19" w:rsidP="00874C19">
      <w:r w:rsidRPr="00874C19">
        <w:t>*1 candidate completed practicum prior to the implementation of this assessment </w:t>
      </w:r>
    </w:p>
    <w:p w14:paraId="293F0F86" w14:textId="47E6C8BF" w:rsidR="00874C19" w:rsidRDefault="00874C19">
      <w:r w:rsidRPr="00874C19">
        <w:rPr>
          <w:b/>
          <w:bCs/>
        </w:rPr>
        <w:t>Interpretation:</w:t>
      </w:r>
      <w:r w:rsidRPr="00874C19">
        <w:t> All completers met the established target of 3.0 or proficient in all areas.   </w:t>
      </w:r>
    </w:p>
    <w:sectPr w:rsidR="00874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19"/>
    <w:rsid w:val="00874C19"/>
    <w:rsid w:val="0096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D0C57"/>
  <w15:chartTrackingRefBased/>
  <w15:docId w15:val="{81EB99A0-6432-4587-9436-7B6B28BE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C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Borden-King, Lisa</dc:creator>
  <cp:keywords/>
  <dc:description/>
  <cp:lastModifiedBy>Borden-King, Lisa</cp:lastModifiedBy>
  <cp:revision>1</cp:revision>
  <dcterms:created xsi:type="dcterms:W3CDTF">2026-04-29T13:06:00Z</dcterms:created>
  <dcterms:modified xsi:type="dcterms:W3CDTF">2026-04-29T13:07:00Z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664a661d-d439-44a9-b881-7874001392c1</vt:lpwstr>
  </property>
</Properties>
</file>