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74FF1" w:rsidR="00E5767D" w:rsidP="2CF33ABB" w:rsidRDefault="00E5767D" w14:paraId="44CDE6C7" w14:textId="6E5D82B4">
      <w:pPr>
        <w:pStyle w:val="Heading1"/>
        <w:suppressLineNumbers w:val="0"/>
        <w:bidi w:val="0"/>
        <w:spacing w:before="0" w:beforeAutospacing="off" w:after="160" w:afterAutospacing="off" w:line="259" w:lineRule="auto"/>
        <w:ind w:left="0" w:right="0"/>
        <w:jc w:val="center"/>
      </w:pPr>
      <w:r w:rsidR="00E5767D">
        <w:rPr/>
        <w:t xml:space="preserve">How to </w:t>
      </w:r>
      <w:r w:rsidR="3C708FCC">
        <w:rPr/>
        <w:t xml:space="preserve">Evaluate a </w:t>
      </w:r>
      <w:r w:rsidR="00207D16">
        <w:rPr/>
        <w:t>Registration Action Form</w:t>
      </w:r>
    </w:p>
    <w:p w:rsidRPr="00874FF1" w:rsidR="009B40F5" w:rsidP="00874FF1" w:rsidRDefault="009B40F5" w14:paraId="02343F91" w14:textId="25CFE80A">
      <w:pPr>
        <w:pStyle w:val="Heading2"/>
      </w:pPr>
      <w:r w:rsidRPr="00874FF1">
        <w:t>Option 1:</w:t>
      </w:r>
    </w:p>
    <w:p w:rsidR="00E5767D" w:rsidP="00E5767D" w:rsidRDefault="00E5767D" w14:paraId="39F674DF" w14:textId="5B495FA0">
      <w:pPr>
        <w:pStyle w:val="ListParagraph"/>
        <w:numPr>
          <w:ilvl w:val="0"/>
          <w:numId w:val="2"/>
        </w:numPr>
        <w:rPr>
          <w:rFonts w:ascii="Cambria" w:hAnsi="Cambria"/>
          <w:sz w:val="24"/>
          <w:szCs w:val="24"/>
        </w:rPr>
      </w:pPr>
      <w:r w:rsidRPr="62597927">
        <w:rPr>
          <w:rFonts w:ascii="Cambria" w:hAnsi="Cambria"/>
          <w:sz w:val="24"/>
          <w:szCs w:val="24"/>
        </w:rPr>
        <w:t>Login to Campus Connection</w:t>
      </w:r>
      <w:r w:rsidRPr="62597927" w:rsidR="2B84E65D">
        <w:rPr>
          <w:rFonts w:ascii="Cambria" w:hAnsi="Cambria"/>
          <w:sz w:val="24"/>
          <w:szCs w:val="24"/>
        </w:rPr>
        <w:t>.</w:t>
      </w:r>
    </w:p>
    <w:p w:rsidR="00E5767D" w:rsidP="00E5767D" w:rsidRDefault="00E5767D" w14:paraId="17F3F361" w14:textId="1781DDF9">
      <w:pPr>
        <w:pStyle w:val="ListParagraph"/>
        <w:numPr>
          <w:ilvl w:val="0"/>
          <w:numId w:val="2"/>
        </w:numPr>
        <w:rPr>
          <w:rFonts w:ascii="Cambria" w:hAnsi="Cambria"/>
          <w:sz w:val="24"/>
          <w:szCs w:val="24"/>
        </w:rPr>
      </w:pPr>
      <w:r w:rsidRPr="62597927">
        <w:rPr>
          <w:rFonts w:ascii="Cambria" w:hAnsi="Cambria"/>
          <w:sz w:val="24"/>
          <w:szCs w:val="24"/>
        </w:rPr>
        <w:t>Click on the MiSU eForms</w:t>
      </w:r>
      <w:r w:rsidRPr="62597927" w:rsidR="2BD6DB80">
        <w:rPr>
          <w:rFonts w:ascii="Cambria" w:hAnsi="Cambria"/>
          <w:sz w:val="24"/>
          <w:szCs w:val="24"/>
        </w:rPr>
        <w:t xml:space="preserve"> tile</w:t>
      </w:r>
      <w:r w:rsidRPr="62597927">
        <w:rPr>
          <w:rFonts w:ascii="Cambria" w:hAnsi="Cambria"/>
          <w:sz w:val="24"/>
          <w:szCs w:val="24"/>
        </w:rPr>
        <w:t>.</w:t>
      </w:r>
    </w:p>
    <w:p w:rsidR="00E5767D" w:rsidP="00E5767D" w:rsidRDefault="00E5767D" w14:paraId="7AD386F6" w14:textId="06B0C08E">
      <w:pPr>
        <w:pStyle w:val="ListParagraph"/>
        <w:rPr>
          <w:rFonts w:ascii="Cambria" w:hAnsi="Cambria"/>
          <w:sz w:val="24"/>
          <w:szCs w:val="24"/>
        </w:rPr>
      </w:pPr>
      <w:r w:rsidR="00E5767D">
        <w:drawing>
          <wp:inline wp14:editId="5365CDBF" wp14:anchorId="45D7ABED">
            <wp:extent cx="2495550" cy="1990725"/>
            <wp:effectExtent l="0" t="0" r="0" b="9525"/>
            <wp:docPr id="1" name="Picture 1" descr="Screenshot of MiSU eForms button on Campus connection with the red Minot State University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2495550" cy="1990725"/>
                    </a:xfrm>
                    <a:prstGeom prst="rect">
                      <a:avLst/>
                    </a:prstGeom>
                  </pic:spPr>
                </pic:pic>
              </a:graphicData>
            </a:graphic>
          </wp:inline>
        </w:drawing>
      </w:r>
    </w:p>
    <w:p w:rsidR="00E5767D" w:rsidP="00E5767D" w:rsidRDefault="00E5767D" w14:paraId="5C8B5E18" w14:textId="62CD6CD7">
      <w:pPr>
        <w:pStyle w:val="ListParagraph"/>
        <w:numPr>
          <w:ilvl w:val="0"/>
          <w:numId w:val="2"/>
        </w:numPr>
        <w:rPr>
          <w:rFonts w:ascii="Cambria" w:hAnsi="Cambria"/>
          <w:sz w:val="24"/>
          <w:szCs w:val="24"/>
        </w:rPr>
      </w:pPr>
      <w:r>
        <w:rPr>
          <w:rFonts w:ascii="Cambria" w:hAnsi="Cambria"/>
          <w:sz w:val="24"/>
          <w:szCs w:val="24"/>
        </w:rPr>
        <w:t>Click Evaluate an eForm in the left-hand menu.</w:t>
      </w:r>
    </w:p>
    <w:p w:rsidR="00E5767D" w:rsidP="00E5767D" w:rsidRDefault="00E5767D" w14:paraId="26DBB884" w14:textId="77C9DA25">
      <w:pPr>
        <w:pStyle w:val="ListParagraph"/>
        <w:rPr>
          <w:rFonts w:ascii="Cambria" w:hAnsi="Cambria"/>
          <w:sz w:val="24"/>
          <w:szCs w:val="24"/>
        </w:rPr>
      </w:pPr>
      <w:r w:rsidR="00E5767D">
        <w:drawing>
          <wp:inline wp14:editId="150ADBDB" wp14:anchorId="15C2C2BE">
            <wp:extent cx="1638300" cy="476250"/>
            <wp:effectExtent l="0" t="0" r="0" b="0"/>
            <wp:docPr id="2" name="Picture 2" descr="Screenshot of the Evaluate an eForm button with a blue icon of a paper with a checkmark on the lef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1638300" cy="476250"/>
                    </a:xfrm>
                    <a:prstGeom prst="rect">
                      <a:avLst/>
                    </a:prstGeom>
                  </pic:spPr>
                </pic:pic>
              </a:graphicData>
            </a:graphic>
          </wp:inline>
        </w:drawing>
      </w:r>
    </w:p>
    <w:p w:rsidR="00E5767D" w:rsidP="00E5767D" w:rsidRDefault="00E5767D" w14:paraId="46F55A49" w14:textId="56427931">
      <w:pPr>
        <w:pStyle w:val="ListParagraph"/>
        <w:numPr>
          <w:ilvl w:val="0"/>
          <w:numId w:val="2"/>
        </w:numPr>
        <w:rPr>
          <w:rFonts w:ascii="Cambria" w:hAnsi="Cambria"/>
          <w:sz w:val="24"/>
          <w:szCs w:val="24"/>
        </w:rPr>
      </w:pPr>
      <w:r>
        <w:rPr>
          <w:rFonts w:ascii="Cambria" w:hAnsi="Cambria"/>
          <w:sz w:val="24"/>
          <w:szCs w:val="24"/>
        </w:rPr>
        <w:t>Click the Search button.</w:t>
      </w:r>
    </w:p>
    <w:p w:rsidRPr="00E5767D" w:rsidR="00E5767D" w:rsidP="00E5767D" w:rsidRDefault="00E5767D" w14:paraId="0732BD24" w14:textId="228E9CD4">
      <w:pPr>
        <w:pStyle w:val="ListParagraph"/>
        <w:rPr>
          <w:rFonts w:ascii="Cambria" w:hAnsi="Cambria"/>
          <w:sz w:val="24"/>
          <w:szCs w:val="24"/>
        </w:rPr>
      </w:pPr>
      <w:r w:rsidR="00E5767D">
        <w:drawing>
          <wp:inline wp14:editId="06C57AA6" wp14:anchorId="54233CFE">
            <wp:extent cx="923925" cy="428625"/>
            <wp:effectExtent l="0" t="0" r="9525" b="9525"/>
            <wp:docPr id="3" name="Picture 3" descr="Screenshot of the blue Search butt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23925" cy="428625"/>
                    </a:xfrm>
                    <a:prstGeom prst="rect">
                      <a:avLst/>
                    </a:prstGeom>
                  </pic:spPr>
                </pic:pic>
              </a:graphicData>
            </a:graphic>
          </wp:inline>
        </w:drawing>
      </w:r>
    </w:p>
    <w:p w:rsidR="00E5767D" w:rsidP="00E5767D" w:rsidRDefault="00E5767D" w14:paraId="4F303374" w14:textId="5DE05231">
      <w:pPr>
        <w:pStyle w:val="ListParagraph"/>
        <w:numPr>
          <w:ilvl w:val="0"/>
          <w:numId w:val="2"/>
        </w:numPr>
        <w:rPr>
          <w:rFonts w:ascii="Cambria" w:hAnsi="Cambria"/>
          <w:sz w:val="24"/>
          <w:szCs w:val="24"/>
        </w:rPr>
      </w:pPr>
      <w:r>
        <w:rPr>
          <w:rFonts w:ascii="Cambria" w:hAnsi="Cambria"/>
          <w:sz w:val="24"/>
          <w:szCs w:val="24"/>
        </w:rPr>
        <w:t>All forms that you need to review will appear.</w:t>
      </w:r>
    </w:p>
    <w:p w:rsidR="00E5767D" w:rsidP="00E5767D" w:rsidRDefault="00E5767D" w14:paraId="01BE0B14" w14:textId="0685F717">
      <w:pPr>
        <w:pStyle w:val="ListParagraph"/>
        <w:rPr>
          <w:rFonts w:ascii="Cambria" w:hAnsi="Cambria"/>
          <w:sz w:val="24"/>
          <w:szCs w:val="24"/>
        </w:rPr>
      </w:pPr>
      <w:r w:rsidR="00E5767D">
        <w:drawing>
          <wp:inline wp14:editId="5010FE3B" wp14:anchorId="5C64DD4F">
            <wp:extent cx="4029075" cy="1743075"/>
            <wp:effectExtent l="0" t="0" r="9525" b="9525"/>
            <wp:docPr id="4" name="Picture 4" descr="Partial screenshot of the list of eForms with the blue Search button and the white Clear button in the upper lef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4029075" cy="1743075"/>
                    </a:xfrm>
                    <a:prstGeom prst="rect">
                      <a:avLst/>
                    </a:prstGeom>
                  </pic:spPr>
                </pic:pic>
              </a:graphicData>
            </a:graphic>
          </wp:inline>
        </w:drawing>
      </w:r>
    </w:p>
    <w:p w:rsidR="00E5767D" w:rsidP="00E5767D" w:rsidRDefault="00E5767D" w14:paraId="21B3D45E" w14:textId="23524965">
      <w:pPr>
        <w:pStyle w:val="ListParagraph"/>
        <w:numPr>
          <w:ilvl w:val="0"/>
          <w:numId w:val="2"/>
        </w:numPr>
        <w:rPr>
          <w:rFonts w:ascii="Cambria" w:hAnsi="Cambria"/>
          <w:sz w:val="24"/>
          <w:szCs w:val="24"/>
        </w:rPr>
      </w:pPr>
      <w:r w:rsidRPr="2CF33ABB" w:rsidR="00E5767D">
        <w:rPr>
          <w:rFonts w:ascii="Cambria" w:hAnsi="Cambria"/>
          <w:sz w:val="24"/>
          <w:szCs w:val="24"/>
        </w:rPr>
        <w:t>Click</w:t>
      </w:r>
      <w:r w:rsidRPr="2CF33ABB" w:rsidR="00D248C4">
        <w:rPr>
          <w:rFonts w:ascii="Cambria" w:hAnsi="Cambria"/>
          <w:sz w:val="24"/>
          <w:szCs w:val="24"/>
        </w:rPr>
        <w:t xml:space="preserve"> the first form.</w:t>
      </w:r>
    </w:p>
    <w:p w:rsidR="632F0D27" w:rsidP="2CF33ABB" w:rsidRDefault="632F0D27" w14:paraId="634E9D7A" w14:textId="2AD3BCB0">
      <w:pPr>
        <w:pStyle w:val="ListParagraph"/>
        <w:numPr>
          <w:ilvl w:val="0"/>
          <w:numId w:val="2"/>
        </w:numPr>
        <w:rPr>
          <w:rFonts w:ascii="Cambria" w:hAnsi="Cambria" w:eastAsia="Cambria" w:cs="Cambria"/>
          <w:b w:val="0"/>
          <w:bCs w:val="0"/>
          <w:i w:val="0"/>
          <w:iCs w:val="0"/>
          <w:caps w:val="0"/>
          <w:smallCaps w:val="0"/>
          <w:noProof w:val="0"/>
          <w:color w:val="000000" w:themeColor="text1" w:themeTint="FF" w:themeShade="FF"/>
          <w:sz w:val="24"/>
          <w:szCs w:val="24"/>
          <w:lang w:val="en-US"/>
        </w:rPr>
      </w:pPr>
      <w:r w:rsidRPr="2CF33ABB" w:rsidR="632F0D2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Review the form and make sure you are the correct chair for the entered course. </w:t>
      </w:r>
    </w:p>
    <w:p w:rsidR="632F0D27" w:rsidP="2CF33ABB" w:rsidRDefault="632F0D27" w14:paraId="7DA4BA0C" w14:textId="721C3886">
      <w:pPr>
        <w:pStyle w:val="ListParagraph"/>
        <w:numPr>
          <w:ilvl w:val="0"/>
          <w:numId w:val="2"/>
        </w:numPr>
        <w:rPr>
          <w:rFonts w:ascii="Cambria" w:hAnsi="Cambria" w:eastAsia="Cambria" w:cs="Cambria"/>
          <w:b w:val="0"/>
          <w:bCs w:val="0"/>
          <w:i w:val="0"/>
          <w:iCs w:val="0"/>
          <w:caps w:val="0"/>
          <w:smallCaps w:val="0"/>
          <w:noProof w:val="0"/>
          <w:color w:val="000000" w:themeColor="text1" w:themeTint="FF" w:themeShade="FF"/>
          <w:sz w:val="24"/>
          <w:szCs w:val="24"/>
          <w:lang w:val="en-US"/>
        </w:rPr>
      </w:pPr>
      <w:r w:rsidRPr="2CF33ABB" w:rsidR="632F0D27">
        <w:rPr>
          <w:rFonts w:ascii="Cambria" w:hAnsi="Cambria" w:eastAsia="Cambria" w:cs="Cambria"/>
          <w:b w:val="0"/>
          <w:bCs w:val="0"/>
          <w:i w:val="0"/>
          <w:iCs w:val="0"/>
          <w:caps w:val="0"/>
          <w:smallCaps w:val="0"/>
          <w:noProof w:val="0"/>
          <w:color w:val="000000" w:themeColor="text1" w:themeTint="FF" w:themeShade="FF"/>
          <w:sz w:val="24"/>
          <w:szCs w:val="24"/>
          <w:lang w:val="en-US"/>
        </w:rPr>
        <w:t>Double check all the information on the form for accuracy. If anything is incorrect, you can recycle or deny the request. If you are going to recycle or deny, please add a comment in the appropriate feedback section to let the student know why and if recycling, what to fix and then resubmit.</w:t>
      </w:r>
    </w:p>
    <w:p w:rsidR="632F0D27" w:rsidP="2CF33ABB" w:rsidRDefault="632F0D27" w14:paraId="6596E210" w14:textId="36CC5F83">
      <w:pPr>
        <w:pStyle w:val="ListParagraph"/>
        <w:numPr>
          <w:ilvl w:val="0"/>
          <w:numId w:val="2"/>
        </w:numPr>
        <w:rPr>
          <w:rFonts w:ascii="Cambria" w:hAnsi="Cambria" w:eastAsia="Cambria" w:cs="Cambria"/>
          <w:b w:val="0"/>
          <w:bCs w:val="0"/>
          <w:i w:val="0"/>
          <w:iCs w:val="0"/>
          <w:caps w:val="0"/>
          <w:smallCaps w:val="0"/>
          <w:noProof w:val="0"/>
          <w:color w:val="000000" w:themeColor="text1" w:themeTint="FF" w:themeShade="FF"/>
          <w:sz w:val="24"/>
          <w:szCs w:val="24"/>
          <w:lang w:val="en-US"/>
        </w:rPr>
      </w:pPr>
      <w:r w:rsidRPr="2CF33ABB" w:rsidR="632F0D27">
        <w:rPr>
          <w:rFonts w:ascii="Cambria" w:hAnsi="Cambria" w:eastAsia="Cambria" w:cs="Cambria"/>
          <w:b w:val="0"/>
          <w:bCs w:val="0"/>
          <w:i w:val="0"/>
          <w:iCs w:val="0"/>
          <w:caps w:val="0"/>
          <w:smallCaps w:val="0"/>
          <w:noProof w:val="0"/>
          <w:color w:val="000000" w:themeColor="text1" w:themeTint="FF" w:themeShade="FF"/>
          <w:sz w:val="24"/>
          <w:szCs w:val="24"/>
          <w:lang w:val="en-US"/>
        </w:rPr>
        <w:t>Click Approve, Deny, or Recycle. This sends the form on to the next approval step, or to the Registrar’s Office for processing.</w:t>
      </w:r>
    </w:p>
    <w:p w:rsidR="62597927" w:rsidP="62597927" w:rsidRDefault="62597927" w14:paraId="2E445020" w14:textId="4BD76D0E">
      <w:pPr>
        <w:ind w:left="360"/>
        <w:rPr>
          <w:rFonts w:ascii="Cambria" w:hAnsi="Cambria"/>
          <w:color w:val="CE0E2D"/>
          <w:sz w:val="24"/>
          <w:szCs w:val="24"/>
        </w:rPr>
      </w:pPr>
    </w:p>
    <w:p w:rsidRPr="00A108B5" w:rsidR="00637EB2" w:rsidP="00874FF1" w:rsidRDefault="00A108B5" w14:paraId="3CEAAD6E" w14:textId="670A2E7B">
      <w:pPr>
        <w:pStyle w:val="Heading2"/>
      </w:pPr>
      <w:r w:rsidRPr="00A108B5">
        <w:t>Option 2:</w:t>
      </w:r>
    </w:p>
    <w:p w:rsidR="00A108B5" w:rsidP="00A108B5" w:rsidRDefault="00A108B5" w14:paraId="0CA6159B" w14:textId="7EC54016">
      <w:pPr>
        <w:pStyle w:val="ListParagraph"/>
        <w:numPr>
          <w:ilvl w:val="0"/>
          <w:numId w:val="4"/>
        </w:numPr>
        <w:rPr>
          <w:rFonts w:ascii="Cambria" w:hAnsi="Cambria"/>
          <w:sz w:val="24"/>
          <w:szCs w:val="24"/>
        </w:rPr>
      </w:pPr>
      <w:r>
        <w:rPr>
          <w:rFonts w:ascii="Cambria" w:hAnsi="Cambria"/>
          <w:sz w:val="24"/>
          <w:szCs w:val="24"/>
        </w:rPr>
        <w:t>Click the link in the email from the helpdesk.</w:t>
      </w:r>
    </w:p>
    <w:p w:rsidR="00A108B5" w:rsidP="00A108B5" w:rsidRDefault="00A108B5" w14:paraId="48107208" w14:textId="232A62FF">
      <w:pPr>
        <w:pStyle w:val="ListParagraph"/>
        <w:rPr>
          <w:rFonts w:ascii="Cambria" w:hAnsi="Cambria"/>
          <w:sz w:val="24"/>
          <w:szCs w:val="24"/>
        </w:rPr>
      </w:pPr>
      <w:r w:rsidR="00A108B5">
        <w:drawing>
          <wp:inline wp14:editId="2C04B2E3" wp14:anchorId="2C249C8A">
            <wp:extent cx="5943600" cy="2320290"/>
            <wp:effectExtent l="0" t="0" r="0" b="3810"/>
            <wp:docPr id="14" name="Picture 14" descr="Screenshot of the automated email that is sent to eForm approvers. It has a lage subject line reading &quot;Action Required:RO-Registration Action - Form ID: 132272&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5943600" cy="2320290"/>
                    </a:xfrm>
                    <a:prstGeom prst="rect">
                      <a:avLst/>
                    </a:prstGeom>
                  </pic:spPr>
                </pic:pic>
              </a:graphicData>
            </a:graphic>
          </wp:inline>
        </w:drawing>
      </w:r>
    </w:p>
    <w:p w:rsidR="00A108B5" w:rsidP="00A108B5" w:rsidRDefault="00A108B5" w14:paraId="7038836D" w14:textId="1AF1C49D">
      <w:pPr>
        <w:pStyle w:val="ListParagraph"/>
        <w:numPr>
          <w:ilvl w:val="0"/>
          <w:numId w:val="4"/>
        </w:numPr>
        <w:rPr>
          <w:rFonts w:ascii="Cambria" w:hAnsi="Cambria"/>
          <w:sz w:val="24"/>
          <w:szCs w:val="24"/>
        </w:rPr>
      </w:pPr>
      <w:r w:rsidRPr="2CF33ABB" w:rsidR="00A108B5">
        <w:rPr>
          <w:rFonts w:ascii="Cambria" w:hAnsi="Cambria"/>
          <w:sz w:val="24"/>
          <w:szCs w:val="24"/>
        </w:rPr>
        <w:t>Login to Campus Connection if you are not logged in.</w:t>
      </w:r>
    </w:p>
    <w:p w:rsidR="5592754E" w:rsidP="2CF33ABB" w:rsidRDefault="5592754E" w14:paraId="6E5E894E" w14:textId="724F6AEA">
      <w:pPr>
        <w:pStyle w:val="ListParagraph"/>
        <w:numPr>
          <w:ilvl w:val="0"/>
          <w:numId w:val="4"/>
        </w:numPr>
        <w:rPr>
          <w:rFonts w:ascii="Cambria" w:hAnsi="Cambria" w:eastAsia="Cambria" w:cs="Cambria"/>
          <w:b w:val="0"/>
          <w:bCs w:val="0"/>
          <w:i w:val="0"/>
          <w:iCs w:val="0"/>
          <w:caps w:val="0"/>
          <w:smallCaps w:val="0"/>
          <w:noProof w:val="0"/>
          <w:color w:val="000000" w:themeColor="text1" w:themeTint="FF" w:themeShade="FF"/>
          <w:sz w:val="24"/>
          <w:szCs w:val="24"/>
          <w:lang w:val="en-US"/>
        </w:rPr>
      </w:pPr>
      <w:r w:rsidRPr="2CF33ABB" w:rsidR="5592754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Review the form and make sure you are the correct chair for the entered course. </w:t>
      </w:r>
    </w:p>
    <w:p w:rsidR="5592754E" w:rsidP="2CF33ABB" w:rsidRDefault="5592754E" w14:paraId="4570C03A" w14:textId="721C3886">
      <w:pPr>
        <w:pStyle w:val="ListParagraph"/>
        <w:numPr>
          <w:ilvl w:val="0"/>
          <w:numId w:val="4"/>
        </w:numPr>
        <w:rPr>
          <w:rFonts w:ascii="Cambria" w:hAnsi="Cambria" w:eastAsia="Cambria" w:cs="Cambria"/>
          <w:b w:val="0"/>
          <w:bCs w:val="0"/>
          <w:i w:val="0"/>
          <w:iCs w:val="0"/>
          <w:caps w:val="0"/>
          <w:smallCaps w:val="0"/>
          <w:noProof w:val="0"/>
          <w:color w:val="000000" w:themeColor="text1" w:themeTint="FF" w:themeShade="FF"/>
          <w:sz w:val="24"/>
          <w:szCs w:val="24"/>
          <w:lang w:val="en-US"/>
        </w:rPr>
      </w:pPr>
      <w:r w:rsidRPr="2CF33ABB" w:rsidR="5592754E">
        <w:rPr>
          <w:rFonts w:ascii="Cambria" w:hAnsi="Cambria" w:eastAsia="Cambria" w:cs="Cambria"/>
          <w:b w:val="0"/>
          <w:bCs w:val="0"/>
          <w:i w:val="0"/>
          <w:iCs w:val="0"/>
          <w:caps w:val="0"/>
          <w:smallCaps w:val="0"/>
          <w:noProof w:val="0"/>
          <w:color w:val="000000" w:themeColor="text1" w:themeTint="FF" w:themeShade="FF"/>
          <w:sz w:val="24"/>
          <w:szCs w:val="24"/>
          <w:lang w:val="en-US"/>
        </w:rPr>
        <w:t>Double check all the information on the form for accuracy. If anything is incorrect, you can recycle or deny the request. If you are going to recycle or deny, please add a comment in the appropriate feedback section to let the student know why and if recycling, what to fix and then resubmit.</w:t>
      </w:r>
    </w:p>
    <w:p w:rsidR="5592754E" w:rsidP="2CF33ABB" w:rsidRDefault="5592754E" w14:paraId="3D631E31" w14:textId="2A54A3CD">
      <w:pPr>
        <w:pStyle w:val="ListParagraph"/>
        <w:numPr>
          <w:ilvl w:val="0"/>
          <w:numId w:val="4"/>
        </w:numPr>
        <w:rPr>
          <w:rFonts w:ascii="Cambria" w:hAnsi="Cambria" w:eastAsia="Cambria" w:cs="Cambria"/>
          <w:b w:val="0"/>
          <w:bCs w:val="0"/>
          <w:i w:val="0"/>
          <w:iCs w:val="0"/>
          <w:caps w:val="0"/>
          <w:smallCaps w:val="0"/>
          <w:noProof w:val="0"/>
          <w:color w:val="000000" w:themeColor="text1" w:themeTint="FF" w:themeShade="FF"/>
          <w:sz w:val="24"/>
          <w:szCs w:val="24"/>
          <w:lang w:val="en-US"/>
        </w:rPr>
      </w:pPr>
      <w:r w:rsidRPr="2CF33ABB" w:rsidR="5592754E">
        <w:rPr>
          <w:rFonts w:ascii="Cambria" w:hAnsi="Cambria" w:eastAsia="Cambria" w:cs="Cambria"/>
          <w:b w:val="0"/>
          <w:bCs w:val="0"/>
          <w:i w:val="0"/>
          <w:iCs w:val="0"/>
          <w:caps w:val="0"/>
          <w:smallCaps w:val="0"/>
          <w:noProof w:val="0"/>
          <w:color w:val="000000" w:themeColor="text1" w:themeTint="FF" w:themeShade="FF"/>
          <w:sz w:val="24"/>
          <w:szCs w:val="24"/>
          <w:lang w:val="en-US"/>
        </w:rPr>
        <w:t>Click Approve, Deny, or Recycle. This sends the form on to the next approval step, or to the Registrar’s Office for processing.</w:t>
      </w:r>
    </w:p>
    <w:p w:rsidRPr="00A108B5" w:rsidR="007E7D31" w:rsidP="00874FF1" w:rsidRDefault="007E7D31" w14:paraId="5F27A591" w14:textId="62539E3E">
      <w:pPr>
        <w:pStyle w:val="Heading2"/>
      </w:pPr>
      <w:r w:rsidRPr="00A108B5">
        <w:t>Specific form information:</w:t>
      </w:r>
    </w:p>
    <w:p w:rsidR="00207D16" w:rsidP="00A05503" w:rsidRDefault="000848B2" w14:paraId="5771A2DE" w14:textId="18D9974D">
      <w:pPr>
        <w:pStyle w:val="Heading3"/>
      </w:pPr>
      <w:r>
        <w:t>Add after the deadline:</w:t>
      </w:r>
    </w:p>
    <w:p w:rsidR="00207D16" w:rsidP="00207D16" w:rsidRDefault="00207D16" w14:paraId="0F0EE086" w14:textId="1A1B3CA9">
      <w:pPr>
        <w:rPr>
          <w:rFonts w:ascii="Cambria" w:hAnsi="Cambria"/>
          <w:sz w:val="24"/>
          <w:szCs w:val="24"/>
        </w:rPr>
      </w:pPr>
      <w:r w:rsidRPr="53E4B293">
        <w:rPr>
          <w:rFonts w:ascii="Cambria" w:hAnsi="Cambria"/>
          <w:sz w:val="24"/>
          <w:szCs w:val="24"/>
        </w:rPr>
        <w:t>If you approve, this overrides both pre-requisites and a closed or full classes.</w:t>
      </w:r>
    </w:p>
    <w:p w:rsidR="00A12A81" w:rsidP="00A12A81" w:rsidRDefault="00A12A81" w14:paraId="1B052AED" w14:textId="77777777">
      <w:pPr>
        <w:rPr>
          <w:rFonts w:ascii="Cambria" w:hAnsi="Cambria"/>
          <w:sz w:val="24"/>
          <w:szCs w:val="24"/>
        </w:rPr>
      </w:pPr>
      <w:bookmarkStart w:name="_Hlk109386436" w:id="0"/>
    </w:p>
    <w:p w:rsidR="00A12A81" w:rsidP="00A05503" w:rsidRDefault="00A12A81" w14:paraId="304C8D48" w14:textId="6A07AF19">
      <w:pPr>
        <w:pStyle w:val="Heading3"/>
      </w:pPr>
      <w:r>
        <w:t>Time Conflict after last day to add:</w:t>
      </w:r>
    </w:p>
    <w:p w:rsidRPr="007E7D31" w:rsidR="00A12A81" w:rsidP="00A12A81" w:rsidRDefault="00A12A81" w14:paraId="2E386C23" w14:textId="5A38B9E9">
      <w:pPr>
        <w:rPr>
          <w:rFonts w:ascii="Cambria" w:hAnsi="Cambria"/>
          <w:sz w:val="24"/>
          <w:szCs w:val="24"/>
        </w:rPr>
      </w:pPr>
      <w:r w:rsidRPr="5CB4D874">
        <w:rPr>
          <w:rFonts w:ascii="Cambria" w:hAnsi="Cambria"/>
          <w:sz w:val="24"/>
          <w:szCs w:val="24"/>
        </w:rPr>
        <w:t>The student should fill in the instructors for both courses</w:t>
      </w:r>
      <w:r w:rsidRPr="5CB4D874" w:rsidR="4B20A073">
        <w:rPr>
          <w:rFonts w:ascii="Cambria" w:hAnsi="Cambria"/>
          <w:sz w:val="24"/>
          <w:szCs w:val="24"/>
        </w:rPr>
        <w:t xml:space="preserve"> and the chair</w:t>
      </w:r>
      <w:r w:rsidRPr="5CB4D874">
        <w:rPr>
          <w:rFonts w:ascii="Cambria" w:hAnsi="Cambria"/>
          <w:sz w:val="24"/>
          <w:szCs w:val="24"/>
        </w:rPr>
        <w:t xml:space="preserve">. </w:t>
      </w:r>
      <w:bookmarkEnd w:id="0"/>
    </w:p>
    <w:sectPr w:rsidRPr="007E7D31" w:rsidR="00A12A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2D"/>
    <w:multiLevelType w:val="hybridMultilevel"/>
    <w:tmpl w:val="4B380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45FB"/>
    <w:multiLevelType w:val="hybridMultilevel"/>
    <w:tmpl w:val="46E4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F62DC"/>
    <w:multiLevelType w:val="hybridMultilevel"/>
    <w:tmpl w:val="57C2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737EF"/>
    <w:multiLevelType w:val="hybridMultilevel"/>
    <w:tmpl w:val="D9485F48"/>
    <w:lvl w:ilvl="0" w:tplc="9FC60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147737">
    <w:abstractNumId w:val="3"/>
  </w:num>
  <w:num w:numId="2" w16cid:durableId="1630548778">
    <w:abstractNumId w:val="0"/>
  </w:num>
  <w:num w:numId="3" w16cid:durableId="847210365">
    <w:abstractNumId w:val="1"/>
  </w:num>
  <w:num w:numId="4" w16cid:durableId="170979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7D"/>
    <w:rsid w:val="000848B2"/>
    <w:rsid w:val="001D0E27"/>
    <w:rsid w:val="00207D16"/>
    <w:rsid w:val="004E163E"/>
    <w:rsid w:val="00637EB2"/>
    <w:rsid w:val="007764FE"/>
    <w:rsid w:val="007B27A5"/>
    <w:rsid w:val="007C68B0"/>
    <w:rsid w:val="007E7D31"/>
    <w:rsid w:val="00874FF1"/>
    <w:rsid w:val="00994ADA"/>
    <w:rsid w:val="009B40F5"/>
    <w:rsid w:val="00A05503"/>
    <w:rsid w:val="00A108B5"/>
    <w:rsid w:val="00A12A81"/>
    <w:rsid w:val="00A238E3"/>
    <w:rsid w:val="00D248C4"/>
    <w:rsid w:val="00E24341"/>
    <w:rsid w:val="00E5767D"/>
    <w:rsid w:val="00EA6D92"/>
    <w:rsid w:val="0207B517"/>
    <w:rsid w:val="17CB4FFD"/>
    <w:rsid w:val="19B2E186"/>
    <w:rsid w:val="1FFEED8F"/>
    <w:rsid w:val="20CF49FB"/>
    <w:rsid w:val="27A6CBC4"/>
    <w:rsid w:val="2873F095"/>
    <w:rsid w:val="2B84E65D"/>
    <w:rsid w:val="2BD6DB80"/>
    <w:rsid w:val="2CF33ABB"/>
    <w:rsid w:val="2E7FFE58"/>
    <w:rsid w:val="310FAAD9"/>
    <w:rsid w:val="3C708FCC"/>
    <w:rsid w:val="3E51492A"/>
    <w:rsid w:val="472AD0C0"/>
    <w:rsid w:val="47A29762"/>
    <w:rsid w:val="48D67EC4"/>
    <w:rsid w:val="4A1520E3"/>
    <w:rsid w:val="4B20A073"/>
    <w:rsid w:val="53E4B293"/>
    <w:rsid w:val="5592754E"/>
    <w:rsid w:val="5C13FDB9"/>
    <w:rsid w:val="5CB4D874"/>
    <w:rsid w:val="5D0F2386"/>
    <w:rsid w:val="62597927"/>
    <w:rsid w:val="632F0D27"/>
    <w:rsid w:val="6573E596"/>
    <w:rsid w:val="67334E7B"/>
    <w:rsid w:val="708A9AE9"/>
    <w:rsid w:val="72A7CBE4"/>
    <w:rsid w:val="77328B15"/>
    <w:rsid w:val="7FE19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E10E"/>
  <w15:chartTrackingRefBased/>
  <w15:docId w15:val="{9964E62C-4674-4322-A51C-27AE6A9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4FF1"/>
    <w:pPr>
      <w:jc w:val="center"/>
      <w:outlineLvl w:val="0"/>
    </w:pPr>
    <w:rPr>
      <w:rFonts w:ascii="Cambria" w:hAnsi="Cambria"/>
      <w:sz w:val="28"/>
      <w:szCs w:val="28"/>
    </w:rPr>
  </w:style>
  <w:style w:type="paragraph" w:styleId="Heading2">
    <w:name w:val="heading 2"/>
    <w:basedOn w:val="Normal"/>
    <w:next w:val="Normal"/>
    <w:link w:val="Heading2Char"/>
    <w:uiPriority w:val="9"/>
    <w:unhideWhenUsed/>
    <w:qFormat/>
    <w:rsid w:val="00874FF1"/>
    <w:pPr>
      <w:outlineLvl w:val="1"/>
    </w:pPr>
    <w:rPr>
      <w:rFonts w:ascii="Cambria" w:hAnsi="Cambria"/>
      <w:color w:val="CE0E2D"/>
      <w:sz w:val="24"/>
      <w:szCs w:val="24"/>
    </w:rPr>
  </w:style>
  <w:style w:type="paragraph" w:styleId="Heading3">
    <w:name w:val="heading 3"/>
    <w:basedOn w:val="Normal"/>
    <w:next w:val="Normal"/>
    <w:link w:val="Heading3Char"/>
    <w:uiPriority w:val="9"/>
    <w:unhideWhenUsed/>
    <w:qFormat/>
    <w:rsid w:val="00A05503"/>
    <w:pPr>
      <w:ind w:left="360"/>
      <w:outlineLvl w:val="2"/>
    </w:pPr>
    <w:rPr>
      <w:rFonts w:ascii="Cambria" w:hAnsi="Cambria"/>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767D"/>
    <w:pPr>
      <w:ind w:left="720"/>
      <w:contextualSpacing/>
    </w:pPr>
  </w:style>
  <w:style w:type="paragraph" w:styleId="NormalWeb">
    <w:name w:val="Normal (Web)"/>
    <w:basedOn w:val="Normal"/>
    <w:uiPriority w:val="99"/>
    <w:semiHidden/>
    <w:unhideWhenUsed/>
    <w:rsid w:val="00207D16"/>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874FF1"/>
    <w:rPr>
      <w:rFonts w:ascii="Cambria" w:hAnsi="Cambria"/>
      <w:sz w:val="28"/>
      <w:szCs w:val="28"/>
    </w:rPr>
  </w:style>
  <w:style w:type="character" w:styleId="Heading2Char" w:customStyle="1">
    <w:name w:val="Heading 2 Char"/>
    <w:basedOn w:val="DefaultParagraphFont"/>
    <w:link w:val="Heading2"/>
    <w:uiPriority w:val="9"/>
    <w:rsid w:val="00874FF1"/>
    <w:rPr>
      <w:rFonts w:ascii="Cambria" w:hAnsi="Cambria"/>
      <w:color w:val="CE0E2D"/>
      <w:sz w:val="24"/>
      <w:szCs w:val="24"/>
    </w:rPr>
  </w:style>
  <w:style w:type="character" w:styleId="Heading3Char" w:customStyle="1">
    <w:name w:val="Heading 3 Char"/>
    <w:basedOn w:val="DefaultParagraphFont"/>
    <w:link w:val="Heading3"/>
    <w:uiPriority w:val="9"/>
    <w:rsid w:val="00A05503"/>
    <w:rPr>
      <w:rFonts w:ascii="Cambria"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F3CC9EEF3EB45963F4F2734E60277" ma:contentTypeVersion="21" ma:contentTypeDescription="Create a new document." ma:contentTypeScope="" ma:versionID="18cb06564ed2342192a0668ff7744403">
  <xsd:schema xmlns:xsd="http://www.w3.org/2001/XMLSchema" xmlns:xs="http://www.w3.org/2001/XMLSchema" xmlns:p="http://schemas.microsoft.com/office/2006/metadata/properties" xmlns:ns2="e2c2e4b5-7e2b-442e-beeb-0b4045431ef7" xmlns:ns3="bc66e8bd-4123-42c4-82ce-3497872052c8" targetNamespace="http://schemas.microsoft.com/office/2006/metadata/properties" ma:root="true" ma:fieldsID="0fcf3e39b76026c95df95c0ccd995ba7" ns2:_="" ns3:_="">
    <xsd:import namespace="e2c2e4b5-7e2b-442e-beeb-0b4045431ef7"/>
    <xsd:import namespace="bc66e8bd-4123-42c4-82ce-349787205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Position" minOccurs="0"/>
                <xsd:element ref="ns2:Whatisit_x003f_"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UpdatedtoS_x002e_I_x002e_T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e4b5-7e2b-442e-beeb-0b4045431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osition" ma:index="20" nillable="true" ma:displayName="Function/Position" ma:format="Dropdown" ma:internalName="Position">
      <xsd:simpleType>
        <xsd:restriction base="dms:Text">
          <xsd:maxLength value="255"/>
        </xsd:restriction>
      </xsd:simpleType>
    </xsd:element>
    <xsd:element name="Whatisit_x003f_" ma:index="21" nillable="true" ma:displayName="What is it?" ma:format="Dropdown" ma:internalName="Whatisit_x003f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pdatedtoS_x002e_I_x002e_T_x002e_" ma:index="28" nillable="true" ma:displayName="Updated to S.I.T." ma:format="Dropdown" ma:internalName="UpdatedtoS_x002e_I_x002e_T_x002e_">
      <xsd:simpleType>
        <xsd:restriction base="dms:Choice">
          <xsd:enumeration value="✓"/>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66e8bd-4123-42c4-82ce-3497872052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5c0ba0-60f1-468e-b54e-c4d562ee01d6}" ma:internalName="TaxCatchAll" ma:showField="CatchAllData" ma:web="bc66e8bd-4123-42c4-82ce-349787205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sition xmlns="e2c2e4b5-7e2b-442e-beeb-0b4045431ef7" xsi:nil="true"/>
    <TaxCatchAll xmlns="bc66e8bd-4123-42c4-82ce-3497872052c8" xsi:nil="true"/>
    <Whatisit_x003f_ xmlns="e2c2e4b5-7e2b-442e-beeb-0b4045431ef7">Instructions</Whatisit_x003f_>
    <lcf76f155ced4ddcb4097134ff3c332f xmlns="e2c2e4b5-7e2b-442e-beeb-0b4045431ef7">
      <Terms xmlns="http://schemas.microsoft.com/office/infopath/2007/PartnerControls"/>
    </lcf76f155ced4ddcb4097134ff3c332f>
    <UpdatedtoS_x002e_I_x002e_T_x002e_ xmlns="e2c2e4b5-7e2b-442e-beeb-0b4045431ef7">false</UpdatedtoS_x002e_I_x002e_T_x002e_>
  </documentManagement>
</p:properties>
</file>

<file path=customXml/itemProps1.xml><?xml version="1.0" encoding="utf-8"?>
<ds:datastoreItem xmlns:ds="http://schemas.openxmlformats.org/officeDocument/2006/customXml" ds:itemID="{9B2BC1B5-1CCE-49AD-8028-9C56124772E5}">
  <ds:schemaRefs>
    <ds:schemaRef ds:uri="http://schemas.microsoft.com/sharepoint/v3/contenttype/forms"/>
  </ds:schemaRefs>
</ds:datastoreItem>
</file>

<file path=customXml/itemProps2.xml><?xml version="1.0" encoding="utf-8"?>
<ds:datastoreItem xmlns:ds="http://schemas.openxmlformats.org/officeDocument/2006/customXml" ds:itemID="{C2CD3379-9DB8-4BFD-A330-804A2E5E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e4b5-7e2b-442e-beeb-0b4045431ef7"/>
    <ds:schemaRef ds:uri="bc66e8bd-4123-42c4-82ce-349787205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4D514-4B01-4915-9512-D6631F3643C3}">
  <ds:schemaRefs>
    <ds:schemaRef ds:uri="http://schemas.microsoft.com/office/2006/metadata/properties"/>
    <ds:schemaRef ds:uri="http://schemas.microsoft.com/office/infopath/2007/PartnerControls"/>
    <ds:schemaRef ds:uri="e2c2e4b5-7e2b-442e-beeb-0b4045431ef7"/>
    <ds:schemaRef ds:uri="bc66e8bd-4123-42c4-82ce-3497872052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Minot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Ringham, Rebecca</dc:creator>
  <keywords/>
  <dc:description/>
  <lastModifiedBy>Donamaria, Kacey</lastModifiedBy>
  <revision>15</revision>
  <dcterms:created xsi:type="dcterms:W3CDTF">2022-07-21T22:13:00.0000000Z</dcterms:created>
  <dcterms:modified xsi:type="dcterms:W3CDTF">2026-03-16T18:53:19.9063658Z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0x01010061AF3CC9EEF3EB45963F4F2734E60277</vt:lpwstr>
  </property>
  <property fmtid="{D5CDD505-2E9C-101B-9397-08002B2CF9AE}" pid="3" name="MediaServiceImageTags">
    <vt:lpwstr/>
  </property>
</Properties>
</file>