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662A" w14:textId="6B655D5E" w:rsidR="00171EE2" w:rsidRPr="000C6511" w:rsidRDefault="00171EE2" w:rsidP="000C6511">
      <w:pPr>
        <w:pStyle w:val="Heading1"/>
        <w:jc w:val="center"/>
        <w:rPr>
          <w:rFonts w:ascii="Montserrat" w:hAnsi="Montserrat"/>
          <w:sz w:val="28"/>
          <w:szCs w:val="28"/>
        </w:rPr>
      </w:pPr>
      <w:r w:rsidRPr="000C6511">
        <w:rPr>
          <w:rFonts w:ascii="Montserrat" w:hAnsi="Montserrat"/>
          <w:sz w:val="28"/>
          <w:szCs w:val="28"/>
        </w:rPr>
        <w:t>Faculty Campus Connection Quick Guide</w:t>
      </w:r>
    </w:p>
    <w:p w14:paraId="08B4296F" w14:textId="3F1A1F3E" w:rsidR="00171EE2" w:rsidRPr="00171EE2" w:rsidRDefault="00171EE2" w:rsidP="00DD28A0">
      <w:pPr>
        <w:pStyle w:val="BodyText"/>
        <w:ind w:left="120"/>
        <w:jc w:val="center"/>
        <w:rPr>
          <w:rFonts w:ascii="Montserrat"/>
          <w:sz w:val="28"/>
          <w:szCs w:val="22"/>
        </w:rPr>
      </w:pPr>
    </w:p>
    <w:p w14:paraId="440AD183" w14:textId="5808F32C" w:rsidR="00171EE2" w:rsidRDefault="00616FC1" w:rsidP="00DD28A0">
      <w:pPr>
        <w:pStyle w:val="BodyText"/>
        <w:ind w:left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</w:t>
      </w:r>
      <w:r w:rsidRPr="00616FC1">
        <w:rPr>
          <w:rFonts w:asciiTheme="majorHAnsi" w:hAnsiTheme="majorHAnsi"/>
          <w:sz w:val="22"/>
          <w:szCs w:val="22"/>
        </w:rPr>
        <w:t>og into Campus Connection.</w:t>
      </w:r>
      <w:r w:rsidR="006E2DC0">
        <w:rPr>
          <w:rFonts w:asciiTheme="majorHAnsi" w:hAnsiTheme="majorHAnsi"/>
          <w:sz w:val="22"/>
          <w:szCs w:val="22"/>
        </w:rPr>
        <w:t xml:space="preserve"> Important tiles:</w:t>
      </w:r>
    </w:p>
    <w:p w14:paraId="5C535E1B" w14:textId="77777777" w:rsidR="006E2DC0" w:rsidRPr="00616FC1" w:rsidRDefault="006E2DC0" w:rsidP="00DD28A0">
      <w:pPr>
        <w:pStyle w:val="BodyText"/>
        <w:ind w:left="120"/>
        <w:rPr>
          <w:rFonts w:asciiTheme="majorHAnsi" w:hAnsiTheme="majorHAnsi"/>
          <w:sz w:val="22"/>
          <w:szCs w:val="22"/>
        </w:rPr>
      </w:pPr>
    </w:p>
    <w:p w14:paraId="738B7E24" w14:textId="539283B5" w:rsidR="00616FC1" w:rsidRDefault="006E2DC0" w:rsidP="006E2DC0">
      <w:pPr>
        <w:spacing w:after="60"/>
        <w:ind w:left="118"/>
        <w:jc w:val="center"/>
        <w:rPr>
          <w:b/>
          <w:sz w:val="25"/>
          <w:szCs w:val="24"/>
        </w:rPr>
      </w:pPr>
      <w:r>
        <w:rPr>
          <w:noProof/>
        </w:rPr>
        <w:drawing>
          <wp:inline distT="0" distB="0" distL="0" distR="0" wp14:anchorId="4152CB4C" wp14:editId="3E520EE2">
            <wp:extent cx="1408341" cy="1095375"/>
            <wp:effectExtent l="0" t="0" r="0" b="0"/>
            <wp:docPr id="1812619926" name="Picture 1" descr="Faculty Center Tile in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19926" name="Picture 1" descr="Faculty Center Tile in Campus Connectio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938" cy="109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3A054" wp14:editId="11328CE2">
            <wp:extent cx="1409700" cy="1121230"/>
            <wp:effectExtent l="0" t="0" r="0" b="0"/>
            <wp:docPr id="50015662" name="Picture 1" descr="MiSU eForms Tile in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5662" name="Picture 1" descr="MiSU eForms Tile in Campus Connectio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930" cy="112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0527" w14:textId="1DCF61A9" w:rsidR="00171EE2" w:rsidRDefault="00171EE2" w:rsidP="00616FC1">
      <w:pPr>
        <w:spacing w:after="120"/>
        <w:ind w:left="118"/>
        <w:rPr>
          <w:b/>
          <w:sz w:val="25"/>
          <w:szCs w:val="24"/>
        </w:rPr>
      </w:pPr>
      <w:r w:rsidRPr="00171EE2">
        <w:rPr>
          <w:b/>
          <w:sz w:val="25"/>
          <w:szCs w:val="24"/>
        </w:rPr>
        <w:t>Faculty Center tile</w:t>
      </w:r>
    </w:p>
    <w:p w14:paraId="1B7C9D06" w14:textId="782F881E" w:rsidR="00171EE2" w:rsidRPr="00171EE2" w:rsidRDefault="00171EE2" w:rsidP="00616FC1">
      <w:pPr>
        <w:pStyle w:val="BodyText"/>
        <w:numPr>
          <w:ilvl w:val="0"/>
          <w:numId w:val="8"/>
        </w:numPr>
        <w:rPr>
          <w:b/>
        </w:rPr>
      </w:pPr>
      <w:r w:rsidRPr="00616FC1">
        <w:rPr>
          <w:b/>
          <w:bCs/>
        </w:rPr>
        <w:t>My</w:t>
      </w:r>
      <w:r w:rsidRPr="00171EE2">
        <w:rPr>
          <w:b/>
        </w:rPr>
        <w:t xml:space="preserve"> Schedule</w:t>
      </w:r>
    </w:p>
    <w:p w14:paraId="4D10280E" w14:textId="7390F7BA" w:rsidR="0004300B" w:rsidRPr="00171EE2" w:rsidRDefault="00C740B7" w:rsidP="00616FC1">
      <w:pPr>
        <w:pStyle w:val="BodyText"/>
        <w:numPr>
          <w:ilvl w:val="1"/>
          <w:numId w:val="8"/>
        </w:numPr>
        <w:ind w:left="1080"/>
        <w:rPr>
          <w:b/>
        </w:rPr>
      </w:pPr>
      <w:r w:rsidRPr="00171EE2">
        <w:t>Click on Change Term to change terms or institutions</w:t>
      </w:r>
    </w:p>
    <w:p w14:paraId="7FDD8E54" w14:textId="77777777" w:rsidR="0004300B" w:rsidRPr="00171EE2" w:rsidRDefault="00C740B7" w:rsidP="00DD28A0">
      <w:pPr>
        <w:pStyle w:val="BodyText"/>
        <w:ind w:left="838"/>
      </w:pPr>
      <w:r w:rsidRPr="00171EE2">
        <w:rPr>
          <w:noProof/>
        </w:rPr>
        <w:drawing>
          <wp:inline distT="0" distB="0" distL="0" distR="0" wp14:anchorId="6BC776ED" wp14:editId="5B05DF86">
            <wp:extent cx="4802563" cy="323850"/>
            <wp:effectExtent l="0" t="0" r="0" b="0"/>
            <wp:docPr id="3" name="image2.png" descr="Part of screen showing 2020 Spring as the current term with the Change Ter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Part of screen showing 2020 Spring as the current term with the Change Term butt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2563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2645" w14:textId="5B1F2507" w:rsidR="0004300B" w:rsidRPr="00171EE2" w:rsidRDefault="00C740B7" w:rsidP="00616FC1">
      <w:pPr>
        <w:pStyle w:val="BodyText"/>
        <w:numPr>
          <w:ilvl w:val="1"/>
          <w:numId w:val="8"/>
        </w:numPr>
        <w:ind w:left="1080"/>
      </w:pPr>
      <w:r w:rsidRPr="00171EE2">
        <w:t xml:space="preserve">Click on the “Class” link (i.e. </w:t>
      </w:r>
      <w:r w:rsidRPr="00171EE2">
        <w:rPr>
          <w:u w:val="single"/>
        </w:rPr>
        <w:t xml:space="preserve">ACCT 201-1 (19803) </w:t>
      </w:r>
      <w:r w:rsidRPr="00171EE2">
        <w:t>to view course details)</w:t>
      </w:r>
    </w:p>
    <w:p w14:paraId="752AF64A" w14:textId="77777777" w:rsidR="00171EE2" w:rsidRPr="00171EE2" w:rsidRDefault="00171EE2" w:rsidP="00616FC1">
      <w:pPr>
        <w:pStyle w:val="BodyText"/>
        <w:numPr>
          <w:ilvl w:val="0"/>
          <w:numId w:val="8"/>
        </w:numPr>
      </w:pPr>
      <w:r w:rsidRPr="00171EE2">
        <w:rPr>
          <w:b/>
          <w:bCs/>
        </w:rPr>
        <w:t>Class Roster</w:t>
      </w:r>
    </w:p>
    <w:p w14:paraId="0C829757" w14:textId="5DEA9341" w:rsidR="00171EE2" w:rsidRPr="00171EE2" w:rsidRDefault="00171EE2" w:rsidP="00616FC1">
      <w:pPr>
        <w:pStyle w:val="BodyText"/>
        <w:numPr>
          <w:ilvl w:val="1"/>
          <w:numId w:val="8"/>
        </w:numPr>
        <w:ind w:left="1080"/>
      </w:pPr>
      <w:r w:rsidRPr="00171EE2">
        <w:t xml:space="preserve">Click </w:t>
      </w:r>
      <w:r w:rsidR="0068214D">
        <w:t>My Schedule</w:t>
      </w:r>
      <w:r w:rsidRPr="00171EE2">
        <w:t xml:space="preserve"> in the left-hand menu</w:t>
      </w:r>
    </w:p>
    <w:p w14:paraId="08F4A366" w14:textId="462FB8CF" w:rsidR="00171EE2" w:rsidRPr="00171EE2" w:rsidRDefault="00B31DF2" w:rsidP="00B31DF2">
      <w:pPr>
        <w:pStyle w:val="BodyText"/>
        <w:numPr>
          <w:ilvl w:val="1"/>
          <w:numId w:val="8"/>
        </w:numPr>
        <w:ind w:left="1080"/>
      </w:pPr>
      <w:r>
        <w:t>C</w:t>
      </w:r>
      <w:r w:rsidR="00171EE2" w:rsidRPr="00171EE2">
        <w:t xml:space="preserve">lick on the icon to the left of the course you wish to review    </w:t>
      </w:r>
      <w:r w:rsidR="00616FC1">
        <w:rPr>
          <w:noProof/>
        </w:rPr>
        <w:drawing>
          <wp:inline distT="0" distB="0" distL="0" distR="0" wp14:anchorId="42B0BF28" wp14:editId="0FA756D0">
            <wp:extent cx="209550" cy="228600"/>
            <wp:effectExtent l="0" t="0" r="0" b="0"/>
            <wp:docPr id="1278216416" name="Picture 1" descr="Class Roster Icon showing three small silhouettes of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16416" name="Picture 1" descr="Class Roster Icon showing three small silhouettes of peopl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3BC6" w14:textId="534E77C5" w:rsidR="00171EE2" w:rsidRPr="00171EE2" w:rsidRDefault="00171EE2" w:rsidP="00B31DF2">
      <w:pPr>
        <w:pStyle w:val="BodyText"/>
        <w:numPr>
          <w:ilvl w:val="0"/>
          <w:numId w:val="13"/>
        </w:numPr>
      </w:pPr>
      <w:r w:rsidRPr="00171EE2">
        <w:t>Once in the roster</w:t>
      </w:r>
      <w:r w:rsidR="00B31DF2">
        <w:t>,</w:t>
      </w:r>
      <w:r w:rsidRPr="00171EE2">
        <w:t xml:space="preserve"> click on the student’s name or the box next to multiple students to generate an email to them</w:t>
      </w:r>
      <w:r w:rsidR="00B31DF2">
        <w:t>.</w:t>
      </w:r>
    </w:p>
    <w:p w14:paraId="5A0FBC03" w14:textId="77777777" w:rsidR="00171EE2" w:rsidRPr="00171EE2" w:rsidRDefault="00171EE2" w:rsidP="00616FC1">
      <w:pPr>
        <w:pStyle w:val="BodyText"/>
        <w:numPr>
          <w:ilvl w:val="0"/>
          <w:numId w:val="8"/>
        </w:numPr>
        <w:rPr>
          <w:b/>
          <w:bCs/>
        </w:rPr>
      </w:pPr>
      <w:bookmarkStart w:id="0" w:name="_Grade_Roster"/>
      <w:bookmarkEnd w:id="0"/>
      <w:r w:rsidRPr="00171EE2">
        <w:rPr>
          <w:b/>
          <w:bCs/>
        </w:rPr>
        <w:t>Grade Roster</w:t>
      </w:r>
    </w:p>
    <w:p w14:paraId="6AB35E9B" w14:textId="790182D4" w:rsidR="0004300B" w:rsidRPr="00171EE2" w:rsidRDefault="00C740B7" w:rsidP="00616FC1">
      <w:pPr>
        <w:pStyle w:val="BodyText"/>
        <w:numPr>
          <w:ilvl w:val="1"/>
          <w:numId w:val="8"/>
        </w:numPr>
        <w:ind w:left="1080"/>
      </w:pPr>
      <w:r w:rsidRPr="00171EE2">
        <w:t xml:space="preserve">Click </w:t>
      </w:r>
      <w:r w:rsidR="0068214D">
        <w:t>My Schedule</w:t>
      </w:r>
      <w:r w:rsidRPr="00171EE2">
        <w:t xml:space="preserve"> in the left-hand menu</w:t>
      </w:r>
      <w:r w:rsidR="00616FC1">
        <w:t xml:space="preserve"> </w:t>
      </w:r>
    </w:p>
    <w:p w14:paraId="1D0EB90A" w14:textId="287C313F" w:rsidR="006E2DC0" w:rsidRDefault="00C740B7" w:rsidP="006E2DC0">
      <w:pPr>
        <w:pStyle w:val="BodyText"/>
        <w:numPr>
          <w:ilvl w:val="1"/>
          <w:numId w:val="8"/>
        </w:numPr>
        <w:ind w:left="1080"/>
      </w:pPr>
      <w:r w:rsidRPr="00171EE2">
        <w:t xml:space="preserve">Click on the icon </w:t>
      </w:r>
      <w:r w:rsidR="00B31DF2">
        <w:rPr>
          <w:noProof/>
        </w:rPr>
        <w:drawing>
          <wp:inline distT="0" distB="0" distL="0" distR="0" wp14:anchorId="3F7A1674" wp14:editId="0D16F98B">
            <wp:extent cx="257175" cy="247650"/>
            <wp:effectExtent l="0" t="0" r="0" b="0"/>
            <wp:docPr id="1086608622" name="Picture 1" descr="Grade Roster Icon showing a silhouette of a person standing in front of a board with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08622" name="Picture 1" descr="Grade Roster Icon showing a silhouette of a person standing in front of a board with writ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1EE2">
        <w:t xml:space="preserve">to the </w:t>
      </w:r>
      <w:r w:rsidRPr="00B31DF2">
        <w:rPr>
          <w:bCs/>
        </w:rPr>
        <w:t>left</w:t>
      </w:r>
      <w:r w:rsidRPr="00171EE2">
        <w:rPr>
          <w:b/>
        </w:rPr>
        <w:t xml:space="preserve"> </w:t>
      </w:r>
      <w:r w:rsidRPr="00171EE2">
        <w:t xml:space="preserve">of the course you wish to submit    </w:t>
      </w:r>
    </w:p>
    <w:p w14:paraId="43E87293" w14:textId="15CE0E7E" w:rsidR="00616FC1" w:rsidRPr="006E2DC0" w:rsidRDefault="00C740B7" w:rsidP="006E2DC0">
      <w:pPr>
        <w:pStyle w:val="BodyText"/>
        <w:numPr>
          <w:ilvl w:val="1"/>
          <w:numId w:val="8"/>
        </w:numPr>
        <w:ind w:left="1080"/>
      </w:pPr>
      <w:r w:rsidRPr="006E2DC0">
        <w:t>Select the Grade Roster Type</w:t>
      </w:r>
      <w:r w:rsidRPr="006E2DC0">
        <w:rPr>
          <w:spacing w:val="-28"/>
        </w:rPr>
        <w:t xml:space="preserve"> </w:t>
      </w:r>
      <w:r w:rsidRPr="006E2DC0">
        <w:t>(Mid-Term/Final)</w:t>
      </w:r>
    </w:p>
    <w:p w14:paraId="6C29C637" w14:textId="3B2CE20A" w:rsidR="0004300B" w:rsidRPr="00616FC1" w:rsidRDefault="00C740B7" w:rsidP="00616FC1">
      <w:pPr>
        <w:pStyle w:val="ListParagraph"/>
        <w:ind w:left="1440" w:firstLine="0"/>
        <w:rPr>
          <w:sz w:val="24"/>
          <w:szCs w:val="24"/>
        </w:rPr>
      </w:pPr>
      <w:r w:rsidRPr="00171EE2">
        <w:rPr>
          <w:noProof/>
        </w:rPr>
        <w:drawing>
          <wp:inline distT="0" distB="0" distL="0" distR="0" wp14:anchorId="7EDC145E" wp14:editId="5A5AD135">
            <wp:extent cx="2470309" cy="186689"/>
            <wp:effectExtent l="0" t="0" r="0" b="0"/>
            <wp:docPr id="9" name="image5.png" descr="Grade Roster Type with Final Grade selected from the drop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Grade Roster Type with Final Grade selected from the drop down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30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C7DFE" w14:textId="77777777" w:rsidR="006E2DC0" w:rsidRDefault="00C740B7" w:rsidP="006E2DC0">
      <w:pPr>
        <w:pStyle w:val="BodyText"/>
        <w:numPr>
          <w:ilvl w:val="1"/>
          <w:numId w:val="8"/>
        </w:numPr>
        <w:ind w:left="1080"/>
      </w:pPr>
      <w:r w:rsidRPr="006E2DC0">
        <w:t xml:space="preserve">Use the </w:t>
      </w:r>
      <w:proofErr w:type="gramStart"/>
      <w:r w:rsidRPr="006E2DC0">
        <w:t>drop down</w:t>
      </w:r>
      <w:proofErr w:type="gramEnd"/>
      <w:r w:rsidRPr="006E2DC0">
        <w:t xml:space="preserve"> box to assign a grade to each</w:t>
      </w:r>
      <w:r w:rsidRPr="006E2DC0">
        <w:rPr>
          <w:spacing w:val="-30"/>
        </w:rPr>
        <w:t xml:space="preserve"> </w:t>
      </w:r>
      <w:r w:rsidRPr="006E2DC0">
        <w:t>student</w:t>
      </w:r>
    </w:p>
    <w:p w14:paraId="56BB55C2" w14:textId="2F452F18" w:rsidR="00616FC1" w:rsidRPr="006E2DC0" w:rsidRDefault="00C740B7" w:rsidP="006E2DC0">
      <w:pPr>
        <w:pStyle w:val="BodyText"/>
        <w:numPr>
          <w:ilvl w:val="1"/>
          <w:numId w:val="8"/>
        </w:numPr>
        <w:ind w:left="1080"/>
      </w:pPr>
      <w:r w:rsidRPr="006E2DC0">
        <w:t>Change the Approval Status to</w:t>
      </w:r>
      <w:r w:rsidRPr="006E2DC0">
        <w:rPr>
          <w:spacing w:val="-27"/>
        </w:rPr>
        <w:t xml:space="preserve"> </w:t>
      </w:r>
      <w:r w:rsidRPr="006E2DC0">
        <w:t>Approved</w:t>
      </w:r>
    </w:p>
    <w:p w14:paraId="74D8E552" w14:textId="0D7B8573" w:rsidR="00171EE2" w:rsidRPr="00616FC1" w:rsidRDefault="00171EE2" w:rsidP="00616FC1">
      <w:pPr>
        <w:pStyle w:val="ListParagraph"/>
        <w:ind w:left="1440" w:firstLine="0"/>
        <w:rPr>
          <w:sz w:val="24"/>
          <w:szCs w:val="24"/>
        </w:rPr>
      </w:pPr>
      <w:r w:rsidRPr="00171EE2">
        <w:rPr>
          <w:noProof/>
        </w:rPr>
        <w:drawing>
          <wp:inline distT="0" distB="0" distL="0" distR="0" wp14:anchorId="033639B9" wp14:editId="34BC9235">
            <wp:extent cx="2886075" cy="276225"/>
            <wp:effectExtent l="0" t="0" r="0" b="0"/>
            <wp:docPr id="1703870349" name="Picture 1" descr="Approval Status with Approved selected in the drop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70349" name="Picture 1" descr="Approval Status with Approved selected in the drop dow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D2DB" w14:textId="4141B878" w:rsidR="0004300B" w:rsidRPr="006E2DC0" w:rsidRDefault="000B7149" w:rsidP="006E2DC0">
      <w:pPr>
        <w:pStyle w:val="BodyText"/>
        <w:numPr>
          <w:ilvl w:val="1"/>
          <w:numId w:val="8"/>
        </w:numPr>
        <w:ind w:left="1080"/>
        <w:rPr>
          <w:rFonts w:ascii="Wingdings" w:hAnsi="Wingdings"/>
        </w:rPr>
      </w:pPr>
      <w:r w:rsidRPr="006E2DC0">
        <w:t>Click Save</w:t>
      </w:r>
      <w:r w:rsidR="00171EE2" w:rsidRPr="006E2DC0">
        <w:rPr>
          <w:noProof/>
        </w:rPr>
        <w:t xml:space="preserve"> </w:t>
      </w:r>
    </w:p>
    <w:p w14:paraId="47AC0332" w14:textId="4610F03D" w:rsidR="00616FC1" w:rsidRDefault="00C740B7" w:rsidP="00616FC1">
      <w:pPr>
        <w:spacing w:after="60"/>
        <w:ind w:left="720" w:right="1118"/>
        <w:jc w:val="center"/>
        <w:rPr>
          <w:i/>
          <w:sz w:val="20"/>
        </w:rPr>
      </w:pPr>
      <w:r>
        <w:rPr>
          <w:i/>
          <w:sz w:val="20"/>
        </w:rPr>
        <w:t xml:space="preserve">Detailed instructions are available on the </w:t>
      </w:r>
      <w:hyperlink r:id="rId13" w:history="1">
        <w:r w:rsidR="000B7149" w:rsidRPr="00C740B7">
          <w:rPr>
            <w:rStyle w:val="Hyperlink"/>
            <w:i/>
            <w:sz w:val="20"/>
          </w:rPr>
          <w:t>Campus Connection How to</w:t>
        </w:r>
        <w:r w:rsidRPr="00C740B7">
          <w:rPr>
            <w:rStyle w:val="Hyperlink"/>
            <w:i/>
            <w:sz w:val="20"/>
          </w:rPr>
          <w:t xml:space="preserve"> website</w:t>
        </w:r>
      </w:hyperlink>
      <w:r>
        <w:rPr>
          <w:i/>
          <w:sz w:val="20"/>
        </w:rPr>
        <w:t xml:space="preserve"> under </w:t>
      </w:r>
      <w:hyperlink r:id="rId14" w:history="1">
        <w:r w:rsidRPr="000F1326">
          <w:rPr>
            <w:rStyle w:val="Hyperlink"/>
            <w:i/>
            <w:sz w:val="20"/>
          </w:rPr>
          <w:t>Grade Reporting</w:t>
        </w:r>
        <w:bookmarkStart w:id="1" w:name="Set_Up_Defaults"/>
        <w:bookmarkEnd w:id="1"/>
      </w:hyperlink>
    </w:p>
    <w:p w14:paraId="7A66ECC5" w14:textId="77777777" w:rsidR="00616FC1" w:rsidRPr="00616FC1" w:rsidRDefault="00616FC1" w:rsidP="00616FC1">
      <w:pPr>
        <w:spacing w:after="60"/>
        <w:ind w:left="720" w:right="1118"/>
        <w:jc w:val="center"/>
        <w:rPr>
          <w:iCs/>
          <w:sz w:val="20"/>
        </w:rPr>
      </w:pPr>
    </w:p>
    <w:p w14:paraId="48923E68" w14:textId="2D03808A" w:rsidR="00171EE2" w:rsidRDefault="00171EE2" w:rsidP="00616FC1">
      <w:pPr>
        <w:spacing w:after="120"/>
        <w:ind w:right="1118"/>
        <w:rPr>
          <w:b/>
          <w:bCs/>
          <w:sz w:val="25"/>
          <w:szCs w:val="25"/>
        </w:rPr>
      </w:pPr>
      <w:r w:rsidRPr="00616FC1">
        <w:rPr>
          <w:b/>
          <w:bCs/>
          <w:sz w:val="25"/>
          <w:szCs w:val="25"/>
        </w:rPr>
        <w:t xml:space="preserve">MiSU </w:t>
      </w:r>
      <w:proofErr w:type="spellStart"/>
      <w:r w:rsidRPr="00616FC1">
        <w:rPr>
          <w:b/>
          <w:bCs/>
          <w:sz w:val="25"/>
          <w:szCs w:val="25"/>
        </w:rPr>
        <w:t>eForms</w:t>
      </w:r>
      <w:proofErr w:type="spellEnd"/>
      <w:r w:rsidRPr="00616FC1">
        <w:rPr>
          <w:b/>
          <w:bCs/>
          <w:sz w:val="25"/>
          <w:szCs w:val="25"/>
        </w:rPr>
        <w:t xml:space="preserve"> tile</w:t>
      </w:r>
    </w:p>
    <w:p w14:paraId="68988446" w14:textId="77777777" w:rsidR="006E2DC0" w:rsidRDefault="00616FC1" w:rsidP="006E2DC0">
      <w:pPr>
        <w:pStyle w:val="BodyText"/>
        <w:numPr>
          <w:ilvl w:val="0"/>
          <w:numId w:val="8"/>
        </w:numPr>
      </w:pPr>
      <w:r w:rsidRPr="00616FC1">
        <w:rPr>
          <w:b/>
          <w:bCs/>
        </w:rPr>
        <w:t xml:space="preserve">Submitting </w:t>
      </w:r>
      <w:proofErr w:type="spellStart"/>
      <w:r w:rsidRPr="00B31DF2">
        <w:rPr>
          <w:b/>
          <w:bCs/>
        </w:rPr>
        <w:t>eForms</w:t>
      </w:r>
      <w:proofErr w:type="spellEnd"/>
      <w:r w:rsidRPr="00B31DF2">
        <w:rPr>
          <w:b/>
          <w:bCs/>
        </w:rPr>
        <w:t>:</w:t>
      </w:r>
    </w:p>
    <w:p w14:paraId="413BEECD" w14:textId="42F1EF8E" w:rsidR="00616FC1" w:rsidRDefault="00171EE2" w:rsidP="006E2DC0">
      <w:pPr>
        <w:pStyle w:val="BodyText"/>
        <w:numPr>
          <w:ilvl w:val="0"/>
          <w:numId w:val="11"/>
        </w:numPr>
        <w:ind w:left="1080"/>
      </w:pPr>
      <w:r>
        <w:t>Under the Registrar’s Office folder</w:t>
      </w:r>
      <w:r w:rsidR="00B31DF2">
        <w:t xml:space="preserve"> in the left-hand menu</w:t>
      </w:r>
      <w:r w:rsidR="00DD28A0">
        <w:t xml:space="preserve">, </w:t>
      </w:r>
      <w:proofErr w:type="spellStart"/>
      <w:r>
        <w:t>eForms</w:t>
      </w:r>
      <w:proofErr w:type="spellEnd"/>
      <w:r>
        <w:t xml:space="preserve"> faculty submit</w:t>
      </w:r>
      <w:r w:rsidR="00616FC1">
        <w:t>:</w:t>
      </w:r>
    </w:p>
    <w:p w14:paraId="3327993A" w14:textId="32002937" w:rsidR="006E2DC0" w:rsidRDefault="006E2DC0" w:rsidP="006E2DC0">
      <w:pPr>
        <w:pStyle w:val="BodyText"/>
        <w:numPr>
          <w:ilvl w:val="2"/>
          <w:numId w:val="8"/>
        </w:numPr>
        <w:ind w:left="1440"/>
      </w:pPr>
      <w:r>
        <w:t>Admin-Course Substitution</w:t>
      </w:r>
    </w:p>
    <w:p w14:paraId="09ECDE3E" w14:textId="40EF4DF1" w:rsidR="006E2DC0" w:rsidRDefault="006E2DC0" w:rsidP="006E2DC0">
      <w:pPr>
        <w:pStyle w:val="BodyText"/>
        <w:numPr>
          <w:ilvl w:val="2"/>
          <w:numId w:val="8"/>
        </w:numPr>
        <w:ind w:left="1440"/>
      </w:pPr>
      <w:r>
        <w:t>Admin-Grade Change</w:t>
      </w:r>
    </w:p>
    <w:p w14:paraId="0A336373" w14:textId="77777777" w:rsidR="006E2DC0" w:rsidRPr="006E2DC0" w:rsidRDefault="00616FC1" w:rsidP="00DD28A0">
      <w:pPr>
        <w:pStyle w:val="BodyText"/>
        <w:numPr>
          <w:ilvl w:val="0"/>
          <w:numId w:val="8"/>
        </w:numPr>
        <w:rPr>
          <w:b/>
          <w:bCs/>
        </w:rPr>
      </w:pPr>
      <w:r w:rsidRPr="006E2DC0">
        <w:rPr>
          <w:b/>
          <w:bCs/>
        </w:rPr>
        <w:t>Evaluating</w:t>
      </w:r>
      <w:r w:rsidR="00171EE2" w:rsidRPr="006E2DC0">
        <w:rPr>
          <w:b/>
          <w:bCs/>
        </w:rPr>
        <w:t xml:space="preserve"> </w:t>
      </w:r>
      <w:proofErr w:type="spellStart"/>
      <w:r w:rsidR="00171EE2" w:rsidRPr="006E2DC0">
        <w:rPr>
          <w:b/>
          <w:bCs/>
        </w:rPr>
        <w:t>eForm</w:t>
      </w:r>
      <w:r w:rsidR="00171EE2" w:rsidRPr="00B31DF2">
        <w:rPr>
          <w:b/>
          <w:bCs/>
        </w:rPr>
        <w:t>s</w:t>
      </w:r>
      <w:proofErr w:type="spellEnd"/>
      <w:r w:rsidRPr="00B31DF2">
        <w:rPr>
          <w:b/>
          <w:bCs/>
        </w:rPr>
        <w:t>:</w:t>
      </w:r>
      <w:r w:rsidR="00171EE2">
        <w:t xml:space="preserve"> </w:t>
      </w:r>
    </w:p>
    <w:p w14:paraId="5F411A57" w14:textId="5D369183" w:rsidR="00171EE2" w:rsidRPr="00DD28A0" w:rsidRDefault="006E2DC0" w:rsidP="006E2DC0">
      <w:pPr>
        <w:pStyle w:val="BodyText"/>
        <w:numPr>
          <w:ilvl w:val="0"/>
          <w:numId w:val="11"/>
        </w:numPr>
        <w:ind w:left="1080"/>
        <w:rPr>
          <w:b/>
          <w:bCs/>
        </w:rPr>
      </w:pPr>
      <w:r>
        <w:t>C</w:t>
      </w:r>
      <w:r w:rsidR="00171EE2">
        <w:t xml:space="preserve">lick Evaluate an </w:t>
      </w:r>
      <w:proofErr w:type="spellStart"/>
      <w:r w:rsidR="00171EE2">
        <w:t>eForm</w:t>
      </w:r>
      <w:proofErr w:type="spellEnd"/>
      <w:r w:rsidR="00B31DF2">
        <w:t xml:space="preserve"> in the left-hand menu</w:t>
      </w:r>
      <w:r w:rsidR="00DD28A0">
        <w:t>, then search button. Click on a</w:t>
      </w:r>
      <w:r w:rsidR="004A3F9D">
        <w:t>n</w:t>
      </w:r>
      <w:r w:rsidR="00DD28A0">
        <w:t xml:space="preserve"> </w:t>
      </w:r>
      <w:proofErr w:type="spellStart"/>
      <w:r w:rsidR="004A3F9D">
        <w:t>eF</w:t>
      </w:r>
      <w:r w:rsidR="00DD28A0">
        <w:t>orm</w:t>
      </w:r>
      <w:proofErr w:type="spellEnd"/>
      <w:r w:rsidR="00DD28A0">
        <w:t xml:space="preserve">. </w:t>
      </w:r>
      <w:r w:rsidR="00616FC1">
        <w:t>O</w:t>
      </w:r>
      <w:r w:rsidR="00DD28A0">
        <w:t>ptions</w:t>
      </w:r>
      <w:r w:rsidR="00616FC1">
        <w:t xml:space="preserve"> after reviewing the </w:t>
      </w:r>
      <w:proofErr w:type="spellStart"/>
      <w:r w:rsidR="00616FC1">
        <w:t>eForm</w:t>
      </w:r>
      <w:proofErr w:type="spellEnd"/>
      <w:r w:rsidR="00616FC1">
        <w:t xml:space="preserve"> in full</w:t>
      </w:r>
      <w:r w:rsidR="00DD28A0">
        <w:t>:</w:t>
      </w:r>
    </w:p>
    <w:p w14:paraId="0139C337" w14:textId="2723765F" w:rsidR="00DD28A0" w:rsidRPr="00616FC1" w:rsidRDefault="00DD28A0" w:rsidP="006E2DC0">
      <w:pPr>
        <w:pStyle w:val="BodyText"/>
        <w:numPr>
          <w:ilvl w:val="2"/>
          <w:numId w:val="10"/>
        </w:numPr>
        <w:ind w:left="1440"/>
      </w:pPr>
      <w:r>
        <w:t xml:space="preserve">Recycle: </w:t>
      </w:r>
      <w:r w:rsidR="00616FC1">
        <w:t xml:space="preserve">if the student needs to update the form, </w:t>
      </w:r>
      <w:r>
        <w:t xml:space="preserve">enter feedback in the “Feedback to Requestor (Recycled)” box to tell the student what needs to be </w:t>
      </w:r>
      <w:r w:rsidR="003972E4">
        <w:t>edited</w:t>
      </w:r>
      <w:r>
        <w:t>, then click this</w:t>
      </w:r>
      <w:r w:rsidR="00616FC1">
        <w:t xml:space="preserve"> button</w:t>
      </w:r>
      <w:r>
        <w:t xml:space="preserve"> to send the </w:t>
      </w:r>
      <w:proofErr w:type="spellStart"/>
      <w:r w:rsidR="00B31DF2">
        <w:t>eF</w:t>
      </w:r>
      <w:r>
        <w:t>orm</w:t>
      </w:r>
      <w:proofErr w:type="spellEnd"/>
      <w:r>
        <w:t xml:space="preserve"> back to the student to make updates.</w:t>
      </w:r>
    </w:p>
    <w:p w14:paraId="673CB829" w14:textId="5687D67C" w:rsidR="00DD28A0" w:rsidRDefault="00DD28A0" w:rsidP="006E2DC0">
      <w:pPr>
        <w:pStyle w:val="BodyText"/>
        <w:numPr>
          <w:ilvl w:val="2"/>
          <w:numId w:val="10"/>
        </w:numPr>
        <w:ind w:left="1440"/>
      </w:pPr>
      <w:r>
        <w:t>Deny: enter feedback in the “Final Feedback to Requestor (Approved/Denied)” box to tell the</w:t>
      </w:r>
      <w:r w:rsidR="00616FC1">
        <w:t xml:space="preserve"> </w:t>
      </w:r>
      <w:r>
        <w:t xml:space="preserve">student the reason for the denial, then click this to deny the </w:t>
      </w:r>
      <w:proofErr w:type="spellStart"/>
      <w:r>
        <w:t>eForm</w:t>
      </w:r>
      <w:proofErr w:type="spellEnd"/>
      <w:r>
        <w:t>.</w:t>
      </w:r>
    </w:p>
    <w:p w14:paraId="76B44B33" w14:textId="050F7487" w:rsidR="00616FC1" w:rsidRPr="00DD28A0" w:rsidRDefault="00616FC1" w:rsidP="006E2DC0">
      <w:pPr>
        <w:pStyle w:val="BodyText"/>
        <w:numPr>
          <w:ilvl w:val="2"/>
          <w:numId w:val="10"/>
        </w:numPr>
        <w:ind w:left="1440"/>
        <w:rPr>
          <w:b/>
          <w:bCs/>
        </w:rPr>
      </w:pPr>
      <w:r>
        <w:t xml:space="preserve">Approve: click this when you </w:t>
      </w:r>
      <w:r w:rsidR="003972E4">
        <w:t xml:space="preserve">have reviewed and </w:t>
      </w:r>
      <w:r>
        <w:t xml:space="preserve">want to approve the </w:t>
      </w:r>
      <w:proofErr w:type="spellStart"/>
      <w:r w:rsidR="003972E4">
        <w:t>eF</w:t>
      </w:r>
      <w:r>
        <w:t>orm</w:t>
      </w:r>
      <w:proofErr w:type="spellEnd"/>
      <w:r>
        <w:t xml:space="preserve"> as it is</w:t>
      </w:r>
      <w:r w:rsidR="003972E4">
        <w:t xml:space="preserve"> with no feedback in either box.</w:t>
      </w:r>
    </w:p>
    <w:p w14:paraId="6C0AD5AD" w14:textId="77777777" w:rsidR="00616FC1" w:rsidRPr="00DD28A0" w:rsidRDefault="00616FC1" w:rsidP="00616FC1">
      <w:pPr>
        <w:pStyle w:val="BodyText"/>
        <w:ind w:left="1080"/>
        <w:rPr>
          <w:b/>
          <w:bCs/>
        </w:rPr>
      </w:pPr>
    </w:p>
    <w:p w14:paraId="2B911CCA" w14:textId="03E81A03" w:rsidR="00DF3372" w:rsidRPr="006E2DC0" w:rsidRDefault="00DF3372" w:rsidP="00DF3372">
      <w:pPr>
        <w:pStyle w:val="Body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Updating</w:t>
      </w:r>
      <w:r w:rsidRPr="006E2DC0">
        <w:rPr>
          <w:b/>
          <w:bCs/>
        </w:rPr>
        <w:t xml:space="preserve"> </w:t>
      </w:r>
      <w:proofErr w:type="spellStart"/>
      <w:r w:rsidRPr="006E2DC0">
        <w:rPr>
          <w:b/>
          <w:bCs/>
        </w:rPr>
        <w:t>eForm</w:t>
      </w:r>
      <w:r w:rsidRPr="00B31DF2">
        <w:rPr>
          <w:b/>
          <w:bCs/>
        </w:rPr>
        <w:t>s</w:t>
      </w:r>
      <w:proofErr w:type="spellEnd"/>
      <w:r w:rsidRPr="00B31DF2">
        <w:rPr>
          <w:b/>
          <w:bCs/>
        </w:rPr>
        <w:t>:</w:t>
      </w:r>
      <w:r>
        <w:t xml:space="preserve"> </w:t>
      </w:r>
    </w:p>
    <w:p w14:paraId="107C38C6" w14:textId="44DE8E77" w:rsidR="00DF3372" w:rsidRPr="004A3F9D" w:rsidRDefault="00DF3372" w:rsidP="004A3F9D">
      <w:pPr>
        <w:pStyle w:val="BodyText"/>
        <w:numPr>
          <w:ilvl w:val="0"/>
          <w:numId w:val="11"/>
        </w:numPr>
        <w:ind w:left="1080"/>
        <w:rPr>
          <w:b/>
          <w:bCs/>
        </w:rPr>
      </w:pPr>
      <w:r>
        <w:t xml:space="preserve">Click Update an </w:t>
      </w:r>
      <w:proofErr w:type="spellStart"/>
      <w:r>
        <w:t>eForm</w:t>
      </w:r>
      <w:proofErr w:type="spellEnd"/>
      <w:r>
        <w:t xml:space="preserve"> in the left-hand menu, then search button. Click on a</w:t>
      </w:r>
      <w:r w:rsidR="003972E4">
        <w:t>n</w:t>
      </w:r>
      <w:r>
        <w:t xml:space="preserve"> </w:t>
      </w:r>
      <w:proofErr w:type="spellStart"/>
      <w:r w:rsidR="004A3F9D">
        <w:t>eFo</w:t>
      </w:r>
      <w:r>
        <w:t>rm</w:t>
      </w:r>
      <w:proofErr w:type="spellEnd"/>
      <w:r>
        <w:t xml:space="preserve">. </w:t>
      </w:r>
    </w:p>
    <w:p w14:paraId="10F15A9F" w14:textId="09600CFA" w:rsidR="004A3F9D" w:rsidRPr="004A3F9D" w:rsidRDefault="004A3F9D" w:rsidP="00446017">
      <w:pPr>
        <w:pStyle w:val="BodyText"/>
        <w:numPr>
          <w:ilvl w:val="2"/>
          <w:numId w:val="10"/>
        </w:numPr>
        <w:ind w:left="1440"/>
        <w:rPr>
          <w:b/>
          <w:bCs/>
        </w:rPr>
      </w:pPr>
      <w:r>
        <w:t xml:space="preserve">This is how you update an </w:t>
      </w:r>
      <w:proofErr w:type="spellStart"/>
      <w:r>
        <w:t>eForm</w:t>
      </w:r>
      <w:proofErr w:type="spellEnd"/>
      <w:r>
        <w:t xml:space="preserve"> that </w:t>
      </w:r>
      <w:r w:rsidR="003972E4">
        <w:t xml:space="preserve">you have submitted that </w:t>
      </w:r>
      <w:r>
        <w:t>has been recycled to you.</w:t>
      </w:r>
    </w:p>
    <w:p w14:paraId="20908B3D" w14:textId="77777777" w:rsidR="00DD28A0" w:rsidRDefault="00DD28A0" w:rsidP="00DD28A0">
      <w:pPr>
        <w:pStyle w:val="BodyText"/>
        <w:ind w:left="720"/>
        <w:rPr>
          <w:b/>
          <w:bCs/>
        </w:rPr>
      </w:pPr>
    </w:p>
    <w:p w14:paraId="3FCCE807" w14:textId="77777777" w:rsidR="00DF3372" w:rsidRDefault="00DF3372" w:rsidP="00DD28A0">
      <w:pPr>
        <w:pStyle w:val="BodyText"/>
        <w:rPr>
          <w:b/>
          <w:bCs/>
        </w:rPr>
      </w:pPr>
    </w:p>
    <w:p w14:paraId="2749E740" w14:textId="04655DD2" w:rsidR="00171EE2" w:rsidRPr="00171EE2" w:rsidRDefault="00171EE2" w:rsidP="00DD28A0">
      <w:pPr>
        <w:pStyle w:val="BodyText"/>
        <w:rPr>
          <w:b/>
          <w:bCs/>
        </w:rPr>
      </w:pPr>
      <w:r>
        <w:rPr>
          <w:b/>
          <w:bCs/>
        </w:rPr>
        <w:t>Setup User Defaults</w:t>
      </w:r>
    </w:p>
    <w:p w14:paraId="15DDB0F4" w14:textId="6B3477F9" w:rsidR="000B7149" w:rsidRDefault="000B7149" w:rsidP="00B31DF2">
      <w:pPr>
        <w:pStyle w:val="BodyText"/>
        <w:numPr>
          <w:ilvl w:val="1"/>
          <w:numId w:val="8"/>
        </w:numPr>
        <w:ind w:left="720"/>
      </w:pPr>
      <w:r>
        <w:t>Click on Navigator (</w:t>
      </w:r>
      <w:r>
        <w:rPr>
          <w:noProof/>
        </w:rPr>
        <w:drawing>
          <wp:inline distT="0" distB="0" distL="0" distR="0" wp14:anchorId="114FFF3B" wp14:editId="7E904EF9">
            <wp:extent cx="400050" cy="323850"/>
            <wp:effectExtent l="0" t="0" r="0" b="0"/>
            <wp:docPr id="515477002" name="Picture 1" descr="Navigator Icon in Campus Connection that looks like a 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77002" name="Picture 1" descr="Navigator Icon in Campus Connection that looks like a compas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)&gt; Menu (</w:t>
      </w:r>
      <w:r>
        <w:rPr>
          <w:noProof/>
        </w:rPr>
        <w:drawing>
          <wp:inline distT="0" distB="0" distL="0" distR="0" wp14:anchorId="410DB208" wp14:editId="4E4AA9EA">
            <wp:extent cx="647700" cy="809625"/>
            <wp:effectExtent l="0" t="0" r="0" b="9525"/>
            <wp:docPr id="1558535286" name="Picture 1" descr="Menu icon with three lines above the word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35286" name="Picture 1" descr="Menu icon with three lines above the word Men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)&gt; Setup SACR&gt; User Defaults </w:t>
      </w:r>
    </w:p>
    <w:p w14:paraId="71DD56C4" w14:textId="3AEB529E" w:rsidR="000B7149" w:rsidRDefault="000B7149" w:rsidP="00DD28A0">
      <w:pPr>
        <w:pStyle w:val="BodyText"/>
        <w:ind w:left="218"/>
      </w:pPr>
    </w:p>
    <w:p w14:paraId="3B1847A7" w14:textId="74DA32D7" w:rsidR="0004300B" w:rsidRDefault="00C740B7" w:rsidP="00B31DF2">
      <w:pPr>
        <w:pStyle w:val="BodyText"/>
        <w:numPr>
          <w:ilvl w:val="1"/>
          <w:numId w:val="8"/>
        </w:numPr>
        <w:ind w:left="720"/>
      </w:pPr>
      <w:r>
        <w:t>Enter MISU1 for the Academic Institution, Career Group SetID, and Facility Group SetID</w:t>
      </w:r>
    </w:p>
    <w:p w14:paraId="3713A6DD" w14:textId="5FD79AC9" w:rsidR="000B7149" w:rsidRDefault="00B31DF2" w:rsidP="00DD28A0">
      <w:pPr>
        <w:pStyle w:val="BodyText"/>
        <w:ind w:left="218"/>
      </w:pPr>
      <w:r>
        <w:rPr>
          <w:noProof/>
        </w:rPr>
        <w:drawing>
          <wp:inline distT="0" distB="0" distL="0" distR="0" wp14:anchorId="6D59F8F1" wp14:editId="6D60DA95">
            <wp:extent cx="5918200" cy="3187700"/>
            <wp:effectExtent l="0" t="0" r="0" b="0"/>
            <wp:docPr id="2144803926" name="Picture 1" descr="User Defaults 1 tab highlighted with example information filled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03926" name="Picture 1" descr="User Defaults 1 tab highlighted with example information filled i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149" w:rsidSect="000B714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281E"/>
    <w:multiLevelType w:val="hybridMultilevel"/>
    <w:tmpl w:val="725E0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3AC4"/>
    <w:multiLevelType w:val="hybridMultilevel"/>
    <w:tmpl w:val="1A929FE0"/>
    <w:lvl w:ilvl="0" w:tplc="FFFFFFFF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24"/>
        <w:sz w:val="24"/>
        <w:szCs w:val="24"/>
      </w:rPr>
    </w:lvl>
    <w:lvl w:ilvl="1" w:tplc="9CC4ADE8">
      <w:numFmt w:val="bullet"/>
      <w:lvlText w:val=""/>
      <w:lvlJc w:val="left"/>
      <w:pPr>
        <w:ind w:left="1558" w:hanging="360"/>
      </w:pPr>
      <w:rPr>
        <w:rFonts w:ascii="Wingdings 2" w:eastAsia="Cambria" w:hAnsi="Wingdings 2" w:cs="Cambria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5542"/>
    <w:multiLevelType w:val="hybridMultilevel"/>
    <w:tmpl w:val="2484338C"/>
    <w:lvl w:ilvl="0" w:tplc="7B027E6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BB4601"/>
    <w:multiLevelType w:val="hybridMultilevel"/>
    <w:tmpl w:val="0664A956"/>
    <w:lvl w:ilvl="0" w:tplc="6D246AC8">
      <w:numFmt w:val="bullet"/>
      <w:lvlText w:val=""/>
      <w:lvlJc w:val="left"/>
      <w:pPr>
        <w:ind w:left="838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3BFB4ED5"/>
    <w:multiLevelType w:val="hybridMultilevel"/>
    <w:tmpl w:val="1AEC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7F24"/>
    <w:multiLevelType w:val="hybridMultilevel"/>
    <w:tmpl w:val="D0F27F94"/>
    <w:lvl w:ilvl="0" w:tplc="6D246AC8">
      <w:numFmt w:val="bullet"/>
      <w:lvlText w:val=""/>
      <w:lvlJc w:val="left"/>
      <w:pPr>
        <w:ind w:left="1558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6" w15:restartNumberingAfterBreak="0">
    <w:nsid w:val="432640A4"/>
    <w:multiLevelType w:val="hybridMultilevel"/>
    <w:tmpl w:val="05A601DA"/>
    <w:lvl w:ilvl="0" w:tplc="6D246AC8">
      <w:numFmt w:val="bullet"/>
      <w:lvlText w:val=""/>
      <w:lvlJc w:val="left"/>
      <w:pPr>
        <w:ind w:left="2278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7C8A"/>
    <w:multiLevelType w:val="hybridMultilevel"/>
    <w:tmpl w:val="71BEE296"/>
    <w:lvl w:ilvl="0" w:tplc="40B6F134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24"/>
        <w:sz w:val="24"/>
        <w:szCs w:val="24"/>
      </w:rPr>
    </w:lvl>
    <w:lvl w:ilvl="1" w:tplc="6D246AC8">
      <w:numFmt w:val="bullet"/>
      <w:lvlText w:val=""/>
      <w:lvlJc w:val="left"/>
      <w:pPr>
        <w:ind w:left="2278" w:hanging="360"/>
      </w:pPr>
      <w:rPr>
        <w:rFonts w:ascii="Symbol" w:eastAsia="Cambria" w:hAnsi="Symbol" w:cs="Cambria" w:hint="default"/>
      </w:rPr>
    </w:lvl>
    <w:lvl w:ilvl="2" w:tplc="DB82B1A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DDF80238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6A047AB6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2B583684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D1AC5962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681EDAD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C9B6E1FC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8" w15:restartNumberingAfterBreak="0">
    <w:nsid w:val="627445C8"/>
    <w:multiLevelType w:val="hybridMultilevel"/>
    <w:tmpl w:val="810AE28A"/>
    <w:lvl w:ilvl="0" w:tplc="7B027E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64104"/>
    <w:multiLevelType w:val="hybridMultilevel"/>
    <w:tmpl w:val="18BE8DEC"/>
    <w:lvl w:ilvl="0" w:tplc="7B027E6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0B4FC9"/>
    <w:multiLevelType w:val="hybridMultilevel"/>
    <w:tmpl w:val="2DDCCC70"/>
    <w:lvl w:ilvl="0" w:tplc="5A98027E">
      <w:start w:val="1"/>
      <w:numFmt w:val="decimal"/>
      <w:lvlText w:val="%1."/>
      <w:lvlJc w:val="left"/>
      <w:pPr>
        <w:ind w:left="1676" w:hanging="360"/>
      </w:pPr>
      <w:rPr>
        <w:rFonts w:asciiTheme="majorHAnsi" w:hAnsiTheme="majorHAns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 w15:restartNumberingAfterBreak="0">
    <w:nsid w:val="73334981"/>
    <w:multiLevelType w:val="hybridMultilevel"/>
    <w:tmpl w:val="0DA4B2BC"/>
    <w:lvl w:ilvl="0" w:tplc="40B6F13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24"/>
        <w:sz w:val="24"/>
        <w:szCs w:val="24"/>
      </w:rPr>
    </w:lvl>
    <w:lvl w:ilvl="1" w:tplc="F76C96FC">
      <w:start w:val="1"/>
      <w:numFmt w:val="decimal"/>
      <w:lvlText w:val="%2."/>
      <w:lvlJc w:val="left"/>
      <w:pPr>
        <w:ind w:left="838" w:hanging="360"/>
      </w:pPr>
      <w:rPr>
        <w:rFonts w:asciiTheme="majorHAnsi" w:hAnsiTheme="majorHAnsi" w:hint="default"/>
        <w:b w:val="0"/>
        <w:bCs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44F3F"/>
    <w:multiLevelType w:val="hybridMultilevel"/>
    <w:tmpl w:val="BDCE3D2C"/>
    <w:lvl w:ilvl="0" w:tplc="9CC4ADE8">
      <w:numFmt w:val="bullet"/>
      <w:lvlText w:val=""/>
      <w:lvlJc w:val="left"/>
      <w:pPr>
        <w:ind w:left="1558" w:hanging="360"/>
      </w:pPr>
      <w:rPr>
        <w:rFonts w:ascii="Wingdings 2" w:eastAsia="Cambria" w:hAnsi="Wingdings 2" w:cs="Cambria" w:hint="default"/>
      </w:rPr>
    </w:lvl>
    <w:lvl w:ilvl="1" w:tplc="040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num w:numId="1" w16cid:durableId="840244332">
    <w:abstractNumId w:val="7"/>
  </w:num>
  <w:num w:numId="2" w16cid:durableId="1581601988">
    <w:abstractNumId w:val="4"/>
  </w:num>
  <w:num w:numId="3" w16cid:durableId="1015379935">
    <w:abstractNumId w:val="0"/>
  </w:num>
  <w:num w:numId="4" w16cid:durableId="1763986032">
    <w:abstractNumId w:val="8"/>
  </w:num>
  <w:num w:numId="5" w16cid:durableId="1614821409">
    <w:abstractNumId w:val="2"/>
  </w:num>
  <w:num w:numId="6" w16cid:durableId="577908242">
    <w:abstractNumId w:val="5"/>
  </w:num>
  <w:num w:numId="7" w16cid:durableId="1670715167">
    <w:abstractNumId w:val="3"/>
  </w:num>
  <w:num w:numId="8" w16cid:durableId="904876069">
    <w:abstractNumId w:val="11"/>
  </w:num>
  <w:num w:numId="9" w16cid:durableId="136383409">
    <w:abstractNumId w:val="6"/>
  </w:num>
  <w:num w:numId="10" w16cid:durableId="898588065">
    <w:abstractNumId w:val="1"/>
  </w:num>
  <w:num w:numId="11" w16cid:durableId="1412510569">
    <w:abstractNumId w:val="12"/>
  </w:num>
  <w:num w:numId="12" w16cid:durableId="1967078082">
    <w:abstractNumId w:val="10"/>
  </w:num>
  <w:num w:numId="13" w16cid:durableId="259221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00B"/>
    <w:rsid w:val="0004300B"/>
    <w:rsid w:val="00086B1F"/>
    <w:rsid w:val="000B7149"/>
    <w:rsid w:val="000C6511"/>
    <w:rsid w:val="000F1326"/>
    <w:rsid w:val="00171EE2"/>
    <w:rsid w:val="002571D7"/>
    <w:rsid w:val="002E0F31"/>
    <w:rsid w:val="003972E4"/>
    <w:rsid w:val="004A3F9D"/>
    <w:rsid w:val="005319D9"/>
    <w:rsid w:val="00616FC1"/>
    <w:rsid w:val="0068214D"/>
    <w:rsid w:val="006E2DC0"/>
    <w:rsid w:val="00B31DF2"/>
    <w:rsid w:val="00C740B7"/>
    <w:rsid w:val="00D0402F"/>
    <w:rsid w:val="00DB47AE"/>
    <w:rsid w:val="00DD28A0"/>
    <w:rsid w:val="00DF3372"/>
    <w:rsid w:val="00E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3AE0"/>
  <w15:docId w15:val="{586505B4-78AE-4DF2-B1C2-E781B80E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83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13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minotstateu.edu/records/how-to.s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minotstateu.edu/records/documents/how-to-pdf/faculty_grade_repor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2D36-C45E-4A6A-A34D-14D8B20C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393</Words>
  <Characters>1821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PeopleSoft Quick Guide</vt:lpstr>
    </vt:vector>
  </TitlesOfParts>
  <Company>Minot State University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PeopleSoft Quick Guide</dc:title>
  <dc:creator>Library</dc:creator>
  <cp:lastModifiedBy>Blake, Ashley</cp:lastModifiedBy>
  <cp:revision>8</cp:revision>
  <cp:lastPrinted>2024-08-15T21:12:00Z</cp:lastPrinted>
  <dcterms:created xsi:type="dcterms:W3CDTF">2024-08-14T22:14:00Z</dcterms:created>
  <dcterms:modified xsi:type="dcterms:W3CDTF">2026-03-11T18:58:00Z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2024-08-14T00:00:00Z</vt:filetime>
  </property>
</Properties>
</file>