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1E37A" w14:textId="77777777" w:rsidR="009E057E" w:rsidRPr="009E057E" w:rsidRDefault="009E057E" w:rsidP="009E057E">
      <w:pPr>
        <w:contextualSpacing/>
        <w:rPr>
          <w:rFonts w:eastAsia="Times New Roman" w:cstheme="minorHAnsi"/>
          <w:b/>
          <w:color w:val="0432FF"/>
          <w:sz w:val="23"/>
          <w:szCs w:val="23"/>
        </w:rPr>
      </w:pPr>
      <w:r w:rsidRPr="009E057E">
        <w:rPr>
          <w:rFonts w:eastAsia="Times New Roman" w:cstheme="minorHAnsi"/>
          <w:b/>
          <w:color w:val="0432FF"/>
          <w:sz w:val="23"/>
          <w:szCs w:val="23"/>
        </w:rPr>
        <w:t>NEW Sports Communication Option starting in Fall 2021!</w:t>
      </w:r>
    </w:p>
    <w:p w14:paraId="7DC0131B" w14:textId="77777777" w:rsidR="009E057E" w:rsidRDefault="009E057E" w:rsidP="009E057E">
      <w:pPr>
        <w:contextualSpacing/>
        <w:rPr>
          <w:rFonts w:eastAsia="Times New Roman" w:cstheme="minorHAnsi"/>
          <w:b/>
          <w:color w:val="000000" w:themeColor="text1"/>
          <w:sz w:val="23"/>
          <w:szCs w:val="23"/>
        </w:rPr>
      </w:pPr>
    </w:p>
    <w:p w14:paraId="4CA9E539" w14:textId="77777777" w:rsidR="009E057E" w:rsidRPr="00674F66" w:rsidRDefault="009E057E" w:rsidP="009E057E">
      <w:pPr>
        <w:contextualSpacing/>
        <w:rPr>
          <w:rFonts w:eastAsia="Times New Roman" w:cstheme="minorHAnsi"/>
          <w:b/>
          <w:color w:val="000000" w:themeColor="text1"/>
          <w:sz w:val="23"/>
          <w:szCs w:val="23"/>
        </w:rPr>
      </w:pPr>
      <w:r w:rsidRPr="00674F66">
        <w:rPr>
          <w:rFonts w:eastAsia="Times New Roman" w:cstheme="minorHAnsi"/>
          <w:b/>
          <w:color w:val="000000" w:themeColor="text1"/>
          <w:sz w:val="23"/>
          <w:szCs w:val="23"/>
        </w:rPr>
        <w:t xml:space="preserve">This new specialization offers experience </w:t>
      </w:r>
      <w:r w:rsidRPr="00674F66">
        <w:rPr>
          <w:rFonts w:cstheme="minorHAnsi"/>
          <w:b/>
          <w:color w:val="000000" w:themeColor="text1"/>
          <w:sz w:val="23"/>
          <w:szCs w:val="23"/>
        </w:rPr>
        <w:t xml:space="preserve">in the growing field of sports communication. </w:t>
      </w:r>
    </w:p>
    <w:p w14:paraId="2CCBA3A2" w14:textId="77777777" w:rsidR="009E057E" w:rsidRPr="00674F66" w:rsidRDefault="009E057E" w:rsidP="009E057E">
      <w:pPr>
        <w:pStyle w:val="xmsonormal"/>
        <w:shd w:val="clear" w:color="auto" w:fill="FFFFFF"/>
        <w:spacing w:before="0" w:beforeAutospacing="0" w:after="0" w:afterAutospacing="0"/>
        <w:contextualSpacing/>
        <w:rPr>
          <w:rFonts w:asciiTheme="minorHAnsi" w:hAnsiTheme="minorHAnsi" w:cstheme="minorHAnsi"/>
          <w:b/>
          <w:color w:val="000000" w:themeColor="text1"/>
          <w:sz w:val="23"/>
          <w:szCs w:val="23"/>
        </w:rPr>
      </w:pPr>
    </w:p>
    <w:p w14:paraId="1B515538" w14:textId="73046277" w:rsidR="009E057E" w:rsidRPr="00674F66" w:rsidRDefault="009E057E" w:rsidP="009E057E">
      <w:pPr>
        <w:pStyle w:val="xmsonormal"/>
        <w:shd w:val="clear" w:color="auto" w:fill="FFFFFF"/>
        <w:spacing w:before="0" w:beforeAutospacing="0" w:after="0" w:afterAutospacing="0"/>
        <w:contextualSpacing/>
        <w:rPr>
          <w:rFonts w:asciiTheme="minorHAnsi" w:hAnsiTheme="minorHAnsi" w:cstheme="minorHAnsi"/>
          <w:b/>
          <w:color w:val="000000" w:themeColor="text1"/>
          <w:sz w:val="23"/>
          <w:szCs w:val="23"/>
        </w:rPr>
      </w:pPr>
      <w:r w:rsidRPr="00674F66">
        <w:rPr>
          <w:rFonts w:asciiTheme="minorHAnsi" w:hAnsiTheme="minorHAnsi" w:cstheme="minorHAnsi"/>
          <w:b/>
          <w:color w:val="000000" w:themeColor="text1"/>
          <w:sz w:val="23"/>
          <w:szCs w:val="23"/>
        </w:rPr>
        <w:t xml:space="preserve">In particular, students gain </w:t>
      </w:r>
      <w:r w:rsidR="00674F66" w:rsidRPr="00674F66">
        <w:rPr>
          <w:rFonts w:asciiTheme="minorHAnsi" w:hAnsiTheme="minorHAnsi" w:cstheme="minorHAnsi"/>
          <w:b/>
          <w:color w:val="000000" w:themeColor="text1"/>
          <w:sz w:val="23"/>
          <w:szCs w:val="23"/>
        </w:rPr>
        <w:t>expertise in:</w:t>
      </w:r>
    </w:p>
    <w:p w14:paraId="1A3F173E"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Writing leads for sports stories</w:t>
      </w:r>
    </w:p>
    <w:p w14:paraId="016B6D75"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Interviewing coaches and athletes</w:t>
      </w:r>
    </w:p>
    <w:p w14:paraId="1152E35E"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Writing/producing sports content for the web</w:t>
      </w:r>
    </w:p>
    <w:p w14:paraId="33E95A07"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Sports information management</w:t>
      </w:r>
    </w:p>
    <w:p w14:paraId="1A2F8B76"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TV anchoring and sports reporting</w:t>
      </w:r>
    </w:p>
    <w:p w14:paraId="2D05DF95"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Play-by-play and color analysis for various athletic games</w:t>
      </w:r>
    </w:p>
    <w:p w14:paraId="555F31AE"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Sports live-shots</w:t>
      </w:r>
    </w:p>
    <w:p w14:paraId="4001BA8A"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Sports show producing</w:t>
      </w:r>
    </w:p>
    <w:p w14:paraId="1D5E0585"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Podcasting</w:t>
      </w:r>
    </w:p>
    <w:p w14:paraId="3B067A6F"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Vocal delivery</w:t>
      </w:r>
    </w:p>
    <w:p w14:paraId="0293DA3B"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Digital media and social media in sports</w:t>
      </w:r>
    </w:p>
    <w:p w14:paraId="7D27BE1B"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Sports advertising and public relations</w:t>
      </w:r>
    </w:p>
    <w:p w14:paraId="78B5063F"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 xml:space="preserve">Special event planning (e.g., game day operations, press conferences, social events) </w:t>
      </w:r>
    </w:p>
    <w:p w14:paraId="53BD9A25" w14:textId="77777777" w:rsidR="009E057E" w:rsidRPr="00BE1A92" w:rsidRDefault="009E057E" w:rsidP="009E057E">
      <w:pPr>
        <w:pStyle w:val="NormalWeb"/>
        <w:numPr>
          <w:ilvl w:val="0"/>
          <w:numId w:val="2"/>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 xml:space="preserve">Sports videography and photography </w:t>
      </w:r>
    </w:p>
    <w:p w14:paraId="4B2F0405" w14:textId="77777777" w:rsidR="009E057E" w:rsidRPr="00BE1A92" w:rsidRDefault="009E057E" w:rsidP="009E057E">
      <w:pPr>
        <w:pStyle w:val="NormalWeb"/>
        <w:spacing w:before="0" w:beforeAutospacing="0" w:after="0" w:line="240" w:lineRule="auto"/>
        <w:contextualSpacing/>
        <w:rPr>
          <w:rFonts w:asciiTheme="minorHAnsi" w:hAnsiTheme="minorHAnsi" w:cstheme="minorHAnsi"/>
          <w:color w:val="000000" w:themeColor="text1"/>
          <w:sz w:val="23"/>
          <w:szCs w:val="23"/>
        </w:rPr>
      </w:pPr>
    </w:p>
    <w:p w14:paraId="65BA0B8E" w14:textId="77777777" w:rsidR="009E057E" w:rsidRPr="00BE1A92" w:rsidRDefault="009E057E" w:rsidP="009E057E">
      <w:pPr>
        <w:pStyle w:val="NormalWeb"/>
        <w:spacing w:before="0" w:beforeAutospacing="0" w:after="0" w:line="240" w:lineRule="auto"/>
        <w:contextualSpacing/>
        <w:rPr>
          <w:rFonts w:asciiTheme="minorHAnsi" w:hAnsiTheme="minorHAnsi" w:cstheme="minorHAnsi"/>
          <w:b/>
          <w:bCs/>
          <w:color w:val="000000" w:themeColor="text1"/>
          <w:sz w:val="23"/>
          <w:szCs w:val="23"/>
        </w:rPr>
      </w:pPr>
      <w:r w:rsidRPr="00BE1A92">
        <w:rPr>
          <w:rFonts w:asciiTheme="minorHAnsi" w:hAnsiTheme="minorHAnsi" w:cstheme="minorHAnsi"/>
          <w:b/>
          <w:bCs/>
          <w:color w:val="000000" w:themeColor="text1"/>
          <w:sz w:val="23"/>
          <w:szCs w:val="23"/>
        </w:rPr>
        <w:t>Courses</w:t>
      </w:r>
      <w:r>
        <w:rPr>
          <w:rFonts w:asciiTheme="minorHAnsi" w:hAnsiTheme="minorHAnsi" w:cstheme="minorHAnsi"/>
          <w:b/>
          <w:bCs/>
          <w:color w:val="000000" w:themeColor="text1"/>
          <w:sz w:val="23"/>
          <w:szCs w:val="23"/>
        </w:rPr>
        <w:t xml:space="preserve"> </w:t>
      </w:r>
      <w:r w:rsidRPr="00BE1A92">
        <w:rPr>
          <w:rFonts w:asciiTheme="minorHAnsi" w:hAnsiTheme="minorHAnsi" w:cstheme="minorHAnsi"/>
          <w:b/>
          <w:bCs/>
          <w:color w:val="000000" w:themeColor="text1"/>
          <w:sz w:val="23"/>
          <w:szCs w:val="23"/>
        </w:rPr>
        <w:t>include:</w:t>
      </w:r>
    </w:p>
    <w:p w14:paraId="2D5A3B53" w14:textId="2E1E28C1" w:rsidR="009E057E" w:rsidRPr="00BE1A92" w:rsidRDefault="009E057E" w:rsidP="009E057E">
      <w:pPr>
        <w:pStyle w:val="NormalWeb"/>
        <w:numPr>
          <w:ilvl w:val="0"/>
          <w:numId w:val="1"/>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Comm 325 (</w:t>
      </w:r>
      <w:r w:rsidR="00674F66">
        <w:rPr>
          <w:rFonts w:asciiTheme="minorHAnsi" w:hAnsiTheme="minorHAnsi" w:cstheme="minorHAnsi"/>
          <w:color w:val="000000" w:themeColor="text1"/>
          <w:sz w:val="23"/>
          <w:szCs w:val="23"/>
        </w:rPr>
        <w:t xml:space="preserve">PR </w:t>
      </w:r>
      <w:r w:rsidRPr="00BE1A92">
        <w:rPr>
          <w:rFonts w:asciiTheme="minorHAnsi" w:hAnsiTheme="minorHAnsi" w:cstheme="minorHAnsi"/>
          <w:color w:val="000000" w:themeColor="text1"/>
          <w:sz w:val="23"/>
          <w:szCs w:val="23"/>
        </w:rPr>
        <w:t>Campaigns &amp; Strategies), 3 cr</w:t>
      </w:r>
      <w:r w:rsidR="00674F66">
        <w:rPr>
          <w:rFonts w:asciiTheme="minorHAnsi" w:hAnsiTheme="minorHAnsi" w:cstheme="minorHAnsi"/>
          <w:color w:val="000000" w:themeColor="text1"/>
          <w:sz w:val="23"/>
          <w:szCs w:val="23"/>
        </w:rPr>
        <w:t>edits</w:t>
      </w:r>
    </w:p>
    <w:p w14:paraId="79A2B8D7" w14:textId="7BD1D664" w:rsidR="009E057E" w:rsidRPr="00BE1A92" w:rsidRDefault="009E057E" w:rsidP="009E057E">
      <w:pPr>
        <w:pStyle w:val="NormalWeb"/>
        <w:numPr>
          <w:ilvl w:val="0"/>
          <w:numId w:val="1"/>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 xml:space="preserve">Comm 328  (Play-by-Play Communication), </w:t>
      </w:r>
      <w:r w:rsidR="00674F66" w:rsidRPr="00BE1A92">
        <w:rPr>
          <w:rFonts w:asciiTheme="minorHAnsi" w:hAnsiTheme="minorHAnsi" w:cstheme="minorHAnsi"/>
          <w:color w:val="000000" w:themeColor="text1"/>
          <w:sz w:val="23"/>
          <w:szCs w:val="23"/>
        </w:rPr>
        <w:t>3 cr</w:t>
      </w:r>
      <w:r w:rsidR="00674F66">
        <w:rPr>
          <w:rFonts w:asciiTheme="minorHAnsi" w:hAnsiTheme="minorHAnsi" w:cstheme="minorHAnsi"/>
          <w:color w:val="000000" w:themeColor="text1"/>
          <w:sz w:val="23"/>
          <w:szCs w:val="23"/>
        </w:rPr>
        <w:t>edits</w:t>
      </w:r>
    </w:p>
    <w:p w14:paraId="7299FA33" w14:textId="6816C94A" w:rsidR="009E057E" w:rsidRPr="00BE1A92" w:rsidRDefault="009E057E" w:rsidP="009E057E">
      <w:pPr>
        <w:pStyle w:val="NormalWeb"/>
        <w:numPr>
          <w:ilvl w:val="0"/>
          <w:numId w:val="1"/>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 xml:space="preserve">Comm 329  (Sports Television Production), </w:t>
      </w:r>
      <w:r w:rsidR="00674F66" w:rsidRPr="00BE1A92">
        <w:rPr>
          <w:rFonts w:asciiTheme="minorHAnsi" w:hAnsiTheme="minorHAnsi" w:cstheme="minorHAnsi"/>
          <w:color w:val="000000" w:themeColor="text1"/>
          <w:sz w:val="23"/>
          <w:szCs w:val="23"/>
        </w:rPr>
        <w:t>3 cr</w:t>
      </w:r>
      <w:r w:rsidR="00674F66">
        <w:rPr>
          <w:rFonts w:asciiTheme="minorHAnsi" w:hAnsiTheme="minorHAnsi" w:cstheme="minorHAnsi"/>
          <w:color w:val="000000" w:themeColor="text1"/>
          <w:sz w:val="23"/>
          <w:szCs w:val="23"/>
        </w:rPr>
        <w:t>edits</w:t>
      </w:r>
    </w:p>
    <w:p w14:paraId="18207E86" w14:textId="074183AA" w:rsidR="009E057E" w:rsidRPr="00BE1A92" w:rsidRDefault="009E057E" w:rsidP="009E057E">
      <w:pPr>
        <w:pStyle w:val="NormalWeb"/>
        <w:numPr>
          <w:ilvl w:val="0"/>
          <w:numId w:val="1"/>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 xml:space="preserve">Comm 362  (Broadcast News Gathering), </w:t>
      </w:r>
      <w:r w:rsidR="00674F66" w:rsidRPr="00BE1A92">
        <w:rPr>
          <w:rFonts w:asciiTheme="minorHAnsi" w:hAnsiTheme="minorHAnsi" w:cstheme="minorHAnsi"/>
          <w:color w:val="000000" w:themeColor="text1"/>
          <w:sz w:val="23"/>
          <w:szCs w:val="23"/>
        </w:rPr>
        <w:t>3 cr</w:t>
      </w:r>
      <w:r w:rsidR="00674F66">
        <w:rPr>
          <w:rFonts w:asciiTheme="minorHAnsi" w:hAnsiTheme="minorHAnsi" w:cstheme="minorHAnsi"/>
          <w:color w:val="000000" w:themeColor="text1"/>
          <w:sz w:val="23"/>
          <w:szCs w:val="23"/>
        </w:rPr>
        <w:t>edits</w:t>
      </w:r>
    </w:p>
    <w:p w14:paraId="31A2A83B" w14:textId="77777777" w:rsidR="009E057E" w:rsidRPr="00BE1A92" w:rsidRDefault="009E057E" w:rsidP="009E057E">
      <w:pPr>
        <w:pStyle w:val="NormalWeb"/>
        <w:numPr>
          <w:ilvl w:val="0"/>
          <w:numId w:val="1"/>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Select one of the following:</w:t>
      </w:r>
    </w:p>
    <w:p w14:paraId="481CB933" w14:textId="6D5EFF45" w:rsidR="009E057E" w:rsidRPr="00BE1A92" w:rsidRDefault="009E057E" w:rsidP="009E057E">
      <w:pPr>
        <w:pStyle w:val="NormalWeb"/>
        <w:numPr>
          <w:ilvl w:val="1"/>
          <w:numId w:val="1"/>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 xml:space="preserve">Comm 220  (Broadcast Advertising &amp; Applications), </w:t>
      </w:r>
      <w:r w:rsidR="00674F66" w:rsidRPr="00BE1A92">
        <w:rPr>
          <w:rFonts w:asciiTheme="minorHAnsi" w:hAnsiTheme="minorHAnsi" w:cstheme="minorHAnsi"/>
          <w:color w:val="000000" w:themeColor="text1"/>
          <w:sz w:val="23"/>
          <w:szCs w:val="23"/>
        </w:rPr>
        <w:t>3 cr</w:t>
      </w:r>
      <w:r w:rsidR="00674F66">
        <w:rPr>
          <w:rFonts w:asciiTheme="minorHAnsi" w:hAnsiTheme="minorHAnsi" w:cstheme="minorHAnsi"/>
          <w:color w:val="000000" w:themeColor="text1"/>
          <w:sz w:val="23"/>
          <w:szCs w:val="23"/>
        </w:rPr>
        <w:t>edits</w:t>
      </w:r>
    </w:p>
    <w:p w14:paraId="10F9A43C" w14:textId="4741112F" w:rsidR="009E057E" w:rsidRPr="00BE1A92" w:rsidRDefault="009E057E" w:rsidP="009E057E">
      <w:pPr>
        <w:pStyle w:val="NormalWeb"/>
        <w:numPr>
          <w:ilvl w:val="1"/>
          <w:numId w:val="1"/>
        </w:numPr>
        <w:spacing w:before="0" w:beforeAutospacing="0" w:after="0" w:line="240" w:lineRule="auto"/>
        <w:contextualSpacing/>
        <w:rPr>
          <w:rFonts w:asciiTheme="minorHAnsi" w:hAnsiTheme="minorHAnsi" w:cstheme="minorHAnsi"/>
          <w:color w:val="000000" w:themeColor="text1"/>
          <w:sz w:val="23"/>
          <w:szCs w:val="23"/>
        </w:rPr>
      </w:pPr>
      <w:r w:rsidRPr="00BE1A92">
        <w:rPr>
          <w:rFonts w:asciiTheme="minorHAnsi" w:hAnsiTheme="minorHAnsi" w:cstheme="minorHAnsi"/>
          <w:color w:val="000000" w:themeColor="text1"/>
          <w:sz w:val="23"/>
          <w:szCs w:val="23"/>
        </w:rPr>
        <w:t xml:space="preserve">Comm 322 (Media Sales and Analysis), </w:t>
      </w:r>
      <w:r w:rsidR="00674F66" w:rsidRPr="00BE1A92">
        <w:rPr>
          <w:rFonts w:asciiTheme="minorHAnsi" w:hAnsiTheme="minorHAnsi" w:cstheme="minorHAnsi"/>
          <w:color w:val="000000" w:themeColor="text1"/>
          <w:sz w:val="23"/>
          <w:szCs w:val="23"/>
        </w:rPr>
        <w:t>3 cr</w:t>
      </w:r>
      <w:r w:rsidR="00674F66">
        <w:rPr>
          <w:rFonts w:asciiTheme="minorHAnsi" w:hAnsiTheme="minorHAnsi" w:cstheme="minorHAnsi"/>
          <w:color w:val="000000" w:themeColor="text1"/>
          <w:sz w:val="23"/>
          <w:szCs w:val="23"/>
        </w:rPr>
        <w:t>edits</w:t>
      </w:r>
      <w:r w:rsidR="00674F66" w:rsidRPr="00BE1A92">
        <w:rPr>
          <w:vanish/>
          <w:color w:val="000000" w:themeColor="text1"/>
          <w:sz w:val="23"/>
          <w:szCs w:val="23"/>
        </w:rPr>
        <w:t xml:space="preserve"> </w:t>
      </w:r>
      <w:r w:rsidRPr="00BE1A92">
        <w:rPr>
          <w:vanish/>
          <w:color w:val="000000" w:themeColor="text1"/>
          <w:sz w:val="23"/>
          <w:szCs w:val="23"/>
        </w:rPr>
        <w:t>Sports Communication and Public Relations degree offers training in the growing segment of sports, which handles public relations and sharing information. The continuing expansion of media coverage around sports at all levels has created a distinct need for professionals who can handle public relations effectively.</w:t>
      </w:r>
    </w:p>
    <w:p w14:paraId="55F19C2A" w14:textId="51555B2E" w:rsidR="00437F66" w:rsidRDefault="00674F66"/>
    <w:p w14:paraId="5297DE09" w14:textId="4B718F94" w:rsidR="00674F66" w:rsidRPr="00674F66" w:rsidRDefault="00674F66">
      <w:pPr>
        <w:rPr>
          <w:b/>
          <w:bCs/>
        </w:rPr>
      </w:pPr>
      <w:r w:rsidRPr="00674F66">
        <w:rPr>
          <w:b/>
          <w:bCs/>
        </w:rPr>
        <w:t>For more information, contact Professor Neil Roberts:</w:t>
      </w:r>
    </w:p>
    <w:p w14:paraId="5E9DEB51" w14:textId="7518B0EA" w:rsidR="00674F66" w:rsidRDefault="00674F66" w:rsidP="00674F66">
      <w:pPr>
        <w:pStyle w:val="ListParagraph"/>
        <w:numPr>
          <w:ilvl w:val="0"/>
          <w:numId w:val="3"/>
        </w:numPr>
      </w:pPr>
      <w:r>
        <w:t>701-858-3175</w:t>
      </w:r>
    </w:p>
    <w:p w14:paraId="477CF528" w14:textId="52A57805" w:rsidR="00674F66" w:rsidRPr="00674F66" w:rsidRDefault="00674F66" w:rsidP="00674F66">
      <w:pPr>
        <w:pStyle w:val="ListParagraph"/>
        <w:numPr>
          <w:ilvl w:val="0"/>
          <w:numId w:val="3"/>
        </w:numPr>
        <w:rPr>
          <w:color w:val="000000" w:themeColor="text1"/>
        </w:rPr>
      </w:pPr>
      <w:r w:rsidRPr="00674F66">
        <w:rPr>
          <w:color w:val="000000" w:themeColor="text1"/>
        </w:rPr>
        <w:t>Neil.</w:t>
      </w:r>
      <w:r>
        <w:rPr>
          <w:color w:val="000000" w:themeColor="text1"/>
        </w:rPr>
        <w:t>R</w:t>
      </w:r>
      <w:r w:rsidRPr="00674F66">
        <w:rPr>
          <w:color w:val="000000" w:themeColor="text1"/>
        </w:rPr>
        <w:t xml:space="preserve">oberts@minotstateu.edu </w:t>
      </w:r>
    </w:p>
    <w:p w14:paraId="69740985" w14:textId="5263734F" w:rsidR="00674F66" w:rsidRDefault="00674F66" w:rsidP="00674F66">
      <w:pPr>
        <w:pStyle w:val="ListParagraph"/>
        <w:numPr>
          <w:ilvl w:val="0"/>
          <w:numId w:val="3"/>
        </w:numPr>
      </w:pPr>
      <w:hyperlink r:id="rId5" w:history="1">
        <w:r w:rsidRPr="00EB0A95">
          <w:rPr>
            <w:rStyle w:val="Hyperlink"/>
          </w:rPr>
          <w:t>https://www.minotstateu.edu/brdcstng/faculty_staff/faculty/roberts-neil.shtml</w:t>
        </w:r>
      </w:hyperlink>
      <w:r>
        <w:t xml:space="preserve"> </w:t>
      </w:r>
    </w:p>
    <w:sectPr w:rsidR="00674F66" w:rsidSect="00CE3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5F15A8"/>
    <w:multiLevelType w:val="hybridMultilevel"/>
    <w:tmpl w:val="A154A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27953"/>
    <w:multiLevelType w:val="hybridMultilevel"/>
    <w:tmpl w:val="5488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212BFF"/>
    <w:multiLevelType w:val="multilevel"/>
    <w:tmpl w:val="23AC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7E"/>
    <w:rsid w:val="00674F66"/>
    <w:rsid w:val="007316F1"/>
    <w:rsid w:val="00754860"/>
    <w:rsid w:val="009E057E"/>
    <w:rsid w:val="00A161D0"/>
    <w:rsid w:val="00CE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27DC2"/>
  <w15:chartTrackingRefBased/>
  <w15:docId w15:val="{088977BA-8460-D047-81E2-ED07938A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57E"/>
    <w:pPr>
      <w:spacing w:before="100" w:beforeAutospacing="1" w:after="420" w:line="390" w:lineRule="atLeast"/>
    </w:pPr>
    <w:rPr>
      <w:rFonts w:ascii="Roboto" w:eastAsia="Times New Roman" w:hAnsi="Roboto" w:cs="Times New Roman"/>
    </w:rPr>
  </w:style>
  <w:style w:type="paragraph" w:customStyle="1" w:styleId="xmsonormal">
    <w:name w:val="x_msonormal"/>
    <w:basedOn w:val="Normal"/>
    <w:rsid w:val="009E05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74F66"/>
    <w:rPr>
      <w:color w:val="0563C1" w:themeColor="hyperlink"/>
      <w:u w:val="single"/>
    </w:rPr>
  </w:style>
  <w:style w:type="character" w:styleId="UnresolvedMention">
    <w:name w:val="Unresolved Mention"/>
    <w:basedOn w:val="DefaultParagraphFont"/>
    <w:uiPriority w:val="99"/>
    <w:semiHidden/>
    <w:unhideWhenUsed/>
    <w:rsid w:val="00674F66"/>
    <w:rPr>
      <w:color w:val="605E5C"/>
      <w:shd w:val="clear" w:color="auto" w:fill="E1DFDD"/>
    </w:rPr>
  </w:style>
  <w:style w:type="paragraph" w:styleId="ListParagraph">
    <w:name w:val="List Paragraph"/>
    <w:basedOn w:val="Normal"/>
    <w:uiPriority w:val="34"/>
    <w:qFormat/>
    <w:rsid w:val="00674F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notstateu.edu/brdcstng/faculty_staff/faculty/roberts-neil.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Paxman, Christina</dc:creator>
  <cp:keywords/>
  <dc:description/>
  <cp:lastModifiedBy>Paxman, Christina</cp:lastModifiedBy>
  <cp:revision>2</cp:revision>
  <dcterms:created xsi:type="dcterms:W3CDTF">2021-03-20T22:43:00Z</dcterms:created>
  <dcterms:modified xsi:type="dcterms:W3CDTF">2021-03-20T22:47:00Z</dcterms:modified>
</cp:coreProperties>
</file>