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11F0" w14:textId="77777777" w:rsidR="00F84571" w:rsidRPr="005E57EF" w:rsidRDefault="00AF6A35" w:rsidP="005E57EF">
      <w:pPr>
        <w:jc w:val="both"/>
        <w:rPr>
          <w:b/>
          <w:sz w:val="28"/>
          <w:szCs w:val="28"/>
        </w:rPr>
      </w:pPr>
      <w:r w:rsidRPr="005E57EF">
        <w:rPr>
          <w:b/>
          <w:sz w:val="28"/>
          <w:szCs w:val="28"/>
        </w:rPr>
        <w:t>Minot State University</w:t>
      </w:r>
    </w:p>
    <w:p w14:paraId="22970E8C" w14:textId="34AE7AD0" w:rsidR="00646BC5" w:rsidRDefault="00AF6A35" w:rsidP="52AC2997">
      <w:pPr>
        <w:jc w:val="both"/>
        <w:rPr>
          <w:b/>
          <w:bCs/>
          <w:sz w:val="28"/>
          <w:szCs w:val="28"/>
        </w:rPr>
      </w:pPr>
      <w:r w:rsidRPr="52AC2997">
        <w:rPr>
          <w:b/>
          <w:bCs/>
          <w:sz w:val="28"/>
          <w:szCs w:val="28"/>
        </w:rPr>
        <w:t xml:space="preserve">Diversity </w:t>
      </w:r>
      <w:r w:rsidR="00646BC5" w:rsidRPr="52AC2997">
        <w:rPr>
          <w:b/>
          <w:bCs/>
          <w:sz w:val="28"/>
          <w:szCs w:val="28"/>
        </w:rPr>
        <w:t>Co</w:t>
      </w:r>
      <w:r w:rsidR="00A60FA9" w:rsidRPr="52AC2997">
        <w:rPr>
          <w:b/>
          <w:bCs/>
          <w:sz w:val="28"/>
          <w:szCs w:val="28"/>
        </w:rPr>
        <w:t>uncil</w:t>
      </w:r>
    </w:p>
    <w:p w14:paraId="24AA3EAD" w14:textId="323346C5" w:rsidR="00C43C84" w:rsidRDefault="00C43C84" w:rsidP="52AC2997">
      <w:pPr>
        <w:jc w:val="both"/>
        <w:rPr>
          <w:b/>
          <w:bCs/>
          <w:sz w:val="28"/>
          <w:szCs w:val="28"/>
        </w:rPr>
      </w:pPr>
    </w:p>
    <w:p w14:paraId="742EB7D3" w14:textId="3A1D76A7" w:rsidR="00C43C84" w:rsidRPr="005E57EF" w:rsidRDefault="00C43C84" w:rsidP="52AC29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Adopted 3 February 2020</w:t>
      </w:r>
    </w:p>
    <w:p w14:paraId="4CE068EB" w14:textId="772B0402" w:rsidR="1B6B9ADF" w:rsidRPr="005E57EF" w:rsidRDefault="1B6B9ADF" w:rsidP="005E57EF">
      <w:pPr>
        <w:jc w:val="both"/>
        <w:rPr>
          <w:sz w:val="28"/>
          <w:szCs w:val="28"/>
        </w:rPr>
      </w:pPr>
    </w:p>
    <w:p w14:paraId="6CD8784F" w14:textId="6D00DD6B" w:rsidR="00AF6A35" w:rsidRPr="005E57EF" w:rsidRDefault="00AF6A35" w:rsidP="005E57EF">
      <w:pPr>
        <w:jc w:val="both"/>
        <w:rPr>
          <w:b/>
          <w:sz w:val="28"/>
          <w:szCs w:val="28"/>
          <w:u w:val="single"/>
        </w:rPr>
      </w:pPr>
      <w:r w:rsidRPr="005E57EF">
        <w:rPr>
          <w:b/>
          <w:sz w:val="28"/>
          <w:szCs w:val="28"/>
          <w:u w:val="single"/>
        </w:rPr>
        <w:t>Mission</w:t>
      </w:r>
      <w:r w:rsidR="005E57EF" w:rsidRPr="005E57EF">
        <w:rPr>
          <w:b/>
          <w:sz w:val="28"/>
          <w:szCs w:val="28"/>
          <w:u w:val="single"/>
        </w:rPr>
        <w:t>:</w:t>
      </w:r>
    </w:p>
    <w:p w14:paraId="553B3F31" w14:textId="77777777" w:rsidR="005E57EF" w:rsidRPr="005E57EF" w:rsidRDefault="005E57EF" w:rsidP="005E57EF">
      <w:pPr>
        <w:jc w:val="both"/>
        <w:rPr>
          <w:b/>
          <w:sz w:val="28"/>
          <w:szCs w:val="28"/>
        </w:rPr>
      </w:pPr>
    </w:p>
    <w:p w14:paraId="7E6C3E52" w14:textId="5B2225FC" w:rsidR="00AF6A35" w:rsidRPr="005E57EF" w:rsidRDefault="00AF6A35" w:rsidP="005E57EF">
      <w:pPr>
        <w:jc w:val="both"/>
        <w:rPr>
          <w:sz w:val="28"/>
          <w:szCs w:val="28"/>
        </w:rPr>
      </w:pPr>
      <w:r w:rsidRPr="005E57EF">
        <w:rPr>
          <w:sz w:val="28"/>
          <w:szCs w:val="28"/>
        </w:rPr>
        <w:t>The mission of the Minot State University Diversity Co</w:t>
      </w:r>
      <w:r w:rsidR="00A60FA9" w:rsidRPr="005E57EF">
        <w:rPr>
          <w:sz w:val="28"/>
          <w:szCs w:val="28"/>
        </w:rPr>
        <w:t>uncil</w:t>
      </w:r>
      <w:r w:rsidR="001D6423" w:rsidRPr="005E57EF">
        <w:rPr>
          <w:sz w:val="28"/>
          <w:szCs w:val="28"/>
        </w:rPr>
        <w:t xml:space="preserve"> </w:t>
      </w:r>
      <w:r w:rsidRPr="005E57EF">
        <w:rPr>
          <w:sz w:val="28"/>
          <w:szCs w:val="28"/>
        </w:rPr>
        <w:t xml:space="preserve">is to </w:t>
      </w:r>
      <w:r w:rsidR="00A60FA9" w:rsidRPr="005E57EF">
        <w:rPr>
          <w:sz w:val="28"/>
          <w:szCs w:val="28"/>
        </w:rPr>
        <w:t xml:space="preserve">promote </w:t>
      </w:r>
      <w:r w:rsidR="58A86C86" w:rsidRPr="005E57EF">
        <w:rPr>
          <w:sz w:val="28"/>
          <w:szCs w:val="28"/>
        </w:rPr>
        <w:t xml:space="preserve">and </w:t>
      </w:r>
      <w:r w:rsidR="591253D6" w:rsidRPr="005E57EF">
        <w:rPr>
          <w:sz w:val="28"/>
          <w:szCs w:val="28"/>
        </w:rPr>
        <w:t xml:space="preserve">build a diverse and inclusive university climate by extending </w:t>
      </w:r>
      <w:r w:rsidR="6A9BAB35" w:rsidRPr="005E57EF">
        <w:rPr>
          <w:sz w:val="28"/>
          <w:szCs w:val="28"/>
        </w:rPr>
        <w:t xml:space="preserve">diversity and inclusion awareness </w:t>
      </w:r>
      <w:r w:rsidR="1614884E" w:rsidRPr="005E57EF">
        <w:rPr>
          <w:sz w:val="28"/>
          <w:szCs w:val="28"/>
        </w:rPr>
        <w:t xml:space="preserve">throughout </w:t>
      </w:r>
      <w:r w:rsidR="6A9BAB35" w:rsidRPr="005E57EF">
        <w:rPr>
          <w:sz w:val="28"/>
          <w:szCs w:val="28"/>
        </w:rPr>
        <w:t xml:space="preserve">the campus community. </w:t>
      </w:r>
    </w:p>
    <w:p w14:paraId="24B9A53A" w14:textId="77777777" w:rsidR="7E6C3E52" w:rsidRPr="005E57EF" w:rsidRDefault="7E6C3E52" w:rsidP="005E57EF">
      <w:pPr>
        <w:jc w:val="both"/>
        <w:rPr>
          <w:sz w:val="28"/>
          <w:szCs w:val="28"/>
        </w:rPr>
      </w:pPr>
    </w:p>
    <w:p w14:paraId="5AC14D5B" w14:textId="1ADFA838" w:rsidR="1C155D19" w:rsidRPr="005E57EF" w:rsidRDefault="1C155D19" w:rsidP="005E57EF">
      <w:pPr>
        <w:jc w:val="both"/>
        <w:rPr>
          <w:b/>
          <w:sz w:val="28"/>
          <w:szCs w:val="28"/>
          <w:u w:val="single"/>
        </w:rPr>
      </w:pPr>
      <w:r w:rsidRPr="005E57EF">
        <w:rPr>
          <w:b/>
          <w:sz w:val="28"/>
          <w:szCs w:val="28"/>
          <w:u w:val="single"/>
        </w:rPr>
        <w:t>Goals</w:t>
      </w:r>
      <w:r w:rsidR="005E57EF" w:rsidRPr="005E57EF">
        <w:rPr>
          <w:b/>
          <w:sz w:val="28"/>
          <w:szCs w:val="28"/>
          <w:u w:val="single"/>
        </w:rPr>
        <w:t>:</w:t>
      </w:r>
    </w:p>
    <w:p w14:paraId="114524C5" w14:textId="77777777" w:rsidR="005E57EF" w:rsidRPr="005E57EF" w:rsidRDefault="005E57EF" w:rsidP="005E57EF">
      <w:pPr>
        <w:jc w:val="both"/>
        <w:rPr>
          <w:b/>
          <w:sz w:val="28"/>
          <w:szCs w:val="28"/>
        </w:rPr>
      </w:pPr>
    </w:p>
    <w:p w14:paraId="16B6933F" w14:textId="2A077299" w:rsidR="1C155D19" w:rsidRPr="005E57EF" w:rsidRDefault="66815081" w:rsidP="005E57E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E57EF">
        <w:rPr>
          <w:sz w:val="28"/>
          <w:szCs w:val="28"/>
        </w:rPr>
        <w:t>To</w:t>
      </w:r>
      <w:r w:rsidR="7736009C" w:rsidRPr="005E57EF">
        <w:rPr>
          <w:sz w:val="28"/>
          <w:szCs w:val="28"/>
        </w:rPr>
        <w:t xml:space="preserve"> promote</w:t>
      </w:r>
      <w:r w:rsidR="246600E3" w:rsidRPr="005E57EF">
        <w:rPr>
          <w:sz w:val="28"/>
          <w:szCs w:val="28"/>
        </w:rPr>
        <w:t xml:space="preserve"> and </w:t>
      </w:r>
      <w:r w:rsidR="7736009C" w:rsidRPr="005E57EF">
        <w:rPr>
          <w:sz w:val="28"/>
          <w:szCs w:val="28"/>
        </w:rPr>
        <w:t>sponsor</w:t>
      </w:r>
      <w:r w:rsidRPr="005E57EF">
        <w:rPr>
          <w:sz w:val="28"/>
          <w:szCs w:val="28"/>
        </w:rPr>
        <w:t xml:space="preserve"> </w:t>
      </w:r>
      <w:r w:rsidR="1C48F7FC" w:rsidRPr="005E57EF">
        <w:rPr>
          <w:sz w:val="28"/>
          <w:szCs w:val="28"/>
        </w:rPr>
        <w:t>activ</w:t>
      </w:r>
      <w:r w:rsidR="246600E3" w:rsidRPr="005E57EF">
        <w:rPr>
          <w:sz w:val="28"/>
          <w:szCs w:val="28"/>
        </w:rPr>
        <w:t>i</w:t>
      </w:r>
      <w:r w:rsidR="1C48F7FC" w:rsidRPr="005E57EF">
        <w:rPr>
          <w:sz w:val="28"/>
          <w:szCs w:val="28"/>
        </w:rPr>
        <w:t>t</w:t>
      </w:r>
      <w:r w:rsidR="246600E3" w:rsidRPr="005E57EF">
        <w:rPr>
          <w:sz w:val="28"/>
          <w:szCs w:val="28"/>
        </w:rPr>
        <w:t>i</w:t>
      </w:r>
      <w:r w:rsidR="1C48F7FC" w:rsidRPr="005E57EF">
        <w:rPr>
          <w:sz w:val="28"/>
          <w:szCs w:val="28"/>
        </w:rPr>
        <w:t xml:space="preserve">es and events supporting </w:t>
      </w:r>
      <w:r w:rsidRPr="005E57EF">
        <w:rPr>
          <w:sz w:val="28"/>
          <w:szCs w:val="28"/>
        </w:rPr>
        <w:t>diversity</w:t>
      </w:r>
      <w:r w:rsidR="246600E3" w:rsidRPr="005E57EF">
        <w:rPr>
          <w:sz w:val="28"/>
          <w:szCs w:val="28"/>
        </w:rPr>
        <w:t>.</w:t>
      </w:r>
    </w:p>
    <w:p w14:paraId="4D5C08CC" w14:textId="26FE9A8E" w:rsidR="75087707" w:rsidRPr="005E57EF" w:rsidRDefault="70FEDEBC" w:rsidP="005E57E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52AC2997">
        <w:rPr>
          <w:sz w:val="28"/>
          <w:szCs w:val="28"/>
        </w:rPr>
        <w:t>To a</w:t>
      </w:r>
      <w:r w:rsidR="61AD47E6" w:rsidRPr="52AC2997">
        <w:rPr>
          <w:sz w:val="28"/>
          <w:szCs w:val="28"/>
        </w:rPr>
        <w:t xml:space="preserve">dvocate </w:t>
      </w:r>
      <w:r w:rsidR="566FA68D" w:rsidRPr="52AC2997">
        <w:rPr>
          <w:sz w:val="28"/>
          <w:szCs w:val="28"/>
        </w:rPr>
        <w:t>for a diverse and inclusive campus community</w:t>
      </w:r>
      <w:r w:rsidR="0F51904E" w:rsidRPr="52AC2997">
        <w:rPr>
          <w:sz w:val="28"/>
          <w:szCs w:val="28"/>
        </w:rPr>
        <w:t>.</w:t>
      </w:r>
    </w:p>
    <w:p w14:paraId="74B2A1C6" w14:textId="2F0014E2" w:rsidR="0E109748" w:rsidRPr="005E57EF" w:rsidRDefault="7A4A9013" w:rsidP="005E57E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52AC2997">
        <w:rPr>
          <w:sz w:val="28"/>
          <w:szCs w:val="28"/>
        </w:rPr>
        <w:t>To f</w:t>
      </w:r>
      <w:r w:rsidR="7E1AF537" w:rsidRPr="52AC2997">
        <w:rPr>
          <w:sz w:val="28"/>
          <w:szCs w:val="28"/>
        </w:rPr>
        <w:t>orward</w:t>
      </w:r>
      <w:r w:rsidR="342274A7" w:rsidRPr="52AC2997">
        <w:rPr>
          <w:sz w:val="28"/>
          <w:szCs w:val="28"/>
        </w:rPr>
        <w:t xml:space="preserve"> </w:t>
      </w:r>
      <w:r w:rsidR="7E1AF537" w:rsidRPr="52AC2997">
        <w:rPr>
          <w:sz w:val="28"/>
          <w:szCs w:val="28"/>
        </w:rPr>
        <w:t>recommendation</w:t>
      </w:r>
      <w:r w:rsidR="342274A7" w:rsidRPr="52AC2997">
        <w:rPr>
          <w:sz w:val="28"/>
          <w:szCs w:val="28"/>
        </w:rPr>
        <w:t>s</w:t>
      </w:r>
      <w:r w:rsidR="7E1AF537" w:rsidRPr="52AC2997">
        <w:rPr>
          <w:sz w:val="28"/>
          <w:szCs w:val="28"/>
        </w:rPr>
        <w:t xml:space="preserve"> to the </w:t>
      </w:r>
      <w:r w:rsidR="6E18304F" w:rsidRPr="52AC2997">
        <w:rPr>
          <w:sz w:val="28"/>
          <w:szCs w:val="28"/>
        </w:rPr>
        <w:t xml:space="preserve">university </w:t>
      </w:r>
      <w:r w:rsidR="7E1AF537" w:rsidRPr="52AC2997">
        <w:rPr>
          <w:sz w:val="28"/>
          <w:szCs w:val="28"/>
        </w:rPr>
        <w:t>president to</w:t>
      </w:r>
      <w:r w:rsidR="342274A7" w:rsidRPr="52AC2997">
        <w:rPr>
          <w:sz w:val="28"/>
          <w:szCs w:val="28"/>
        </w:rPr>
        <w:t xml:space="preserve"> enhance a diver</w:t>
      </w:r>
      <w:r w:rsidR="356BCACE" w:rsidRPr="52AC2997">
        <w:rPr>
          <w:sz w:val="28"/>
          <w:szCs w:val="28"/>
        </w:rPr>
        <w:t>se and inclusive campus.</w:t>
      </w:r>
      <w:r w:rsidR="6E18304F" w:rsidRPr="52AC2997">
        <w:rPr>
          <w:sz w:val="28"/>
          <w:szCs w:val="28"/>
        </w:rPr>
        <w:t xml:space="preserve"> </w:t>
      </w:r>
    </w:p>
    <w:p w14:paraId="12935496" w14:textId="2C436B0A" w:rsidR="1C155D19" w:rsidRPr="005E57EF" w:rsidRDefault="1C155D19" w:rsidP="005E57EF">
      <w:pPr>
        <w:jc w:val="both"/>
        <w:rPr>
          <w:sz w:val="28"/>
          <w:szCs w:val="28"/>
        </w:rPr>
      </w:pPr>
    </w:p>
    <w:p w14:paraId="50C7C2F6" w14:textId="24A0446D" w:rsidR="00A60FA9" w:rsidRPr="005E57EF" w:rsidRDefault="00A60FA9" w:rsidP="005E57EF">
      <w:pPr>
        <w:jc w:val="both"/>
        <w:rPr>
          <w:b/>
          <w:sz w:val="28"/>
          <w:szCs w:val="28"/>
          <w:u w:val="single"/>
        </w:rPr>
      </w:pPr>
      <w:r w:rsidRPr="005E57EF">
        <w:rPr>
          <w:b/>
          <w:sz w:val="28"/>
          <w:szCs w:val="28"/>
          <w:u w:val="single"/>
        </w:rPr>
        <w:t>Vision:</w:t>
      </w:r>
    </w:p>
    <w:p w14:paraId="336DDF8B" w14:textId="77777777" w:rsidR="005E57EF" w:rsidRPr="005E57EF" w:rsidRDefault="005E57EF" w:rsidP="005E57EF">
      <w:pPr>
        <w:jc w:val="both"/>
        <w:rPr>
          <w:b/>
          <w:sz w:val="28"/>
          <w:szCs w:val="28"/>
          <w:u w:val="single"/>
        </w:rPr>
      </w:pPr>
    </w:p>
    <w:p w14:paraId="1A8F2FB6" w14:textId="36980A1D" w:rsidR="00A60FA9" w:rsidRPr="005E57EF" w:rsidRDefault="00A60FA9" w:rsidP="005E57EF">
      <w:pPr>
        <w:jc w:val="both"/>
        <w:rPr>
          <w:sz w:val="28"/>
          <w:szCs w:val="28"/>
        </w:rPr>
      </w:pPr>
      <w:r w:rsidRPr="52AC2997">
        <w:rPr>
          <w:sz w:val="28"/>
          <w:szCs w:val="28"/>
        </w:rPr>
        <w:t>To be an exemplary Council that equips the campus community to support diversity and inclusion</w:t>
      </w:r>
      <w:r w:rsidR="75E44CCC" w:rsidRPr="52AC2997">
        <w:rPr>
          <w:sz w:val="28"/>
          <w:szCs w:val="28"/>
        </w:rPr>
        <w:t>.</w:t>
      </w:r>
    </w:p>
    <w:p w14:paraId="20971195" w14:textId="77777777" w:rsidR="00AA775E" w:rsidRPr="005E57EF" w:rsidRDefault="00AA775E" w:rsidP="005E57EF">
      <w:pPr>
        <w:jc w:val="both"/>
        <w:rPr>
          <w:sz w:val="28"/>
          <w:szCs w:val="28"/>
        </w:rPr>
      </w:pPr>
    </w:p>
    <w:p w14:paraId="5E8A5142" w14:textId="77777777" w:rsidR="00AA775E" w:rsidRPr="005E57EF" w:rsidRDefault="00AA775E" w:rsidP="005E57EF">
      <w:pPr>
        <w:jc w:val="both"/>
        <w:rPr>
          <w:b/>
          <w:sz w:val="28"/>
          <w:szCs w:val="28"/>
          <w:u w:val="single"/>
        </w:rPr>
      </w:pPr>
      <w:r w:rsidRPr="005E57EF">
        <w:rPr>
          <w:b/>
          <w:sz w:val="28"/>
          <w:szCs w:val="28"/>
          <w:u w:val="single"/>
        </w:rPr>
        <w:t xml:space="preserve">Membership: </w:t>
      </w:r>
    </w:p>
    <w:p w14:paraId="7B5C298A" w14:textId="77777777" w:rsidR="00AA775E" w:rsidRPr="005E57EF" w:rsidRDefault="00AA775E" w:rsidP="005E57EF">
      <w:pPr>
        <w:jc w:val="both"/>
        <w:rPr>
          <w:sz w:val="28"/>
          <w:szCs w:val="28"/>
          <w:u w:val="single"/>
        </w:rPr>
      </w:pPr>
    </w:p>
    <w:p w14:paraId="5334E3A9" w14:textId="335044E0" w:rsidR="5C925E60" w:rsidRPr="005E57EF" w:rsidRDefault="00AA775E" w:rsidP="005E57EF">
      <w:pPr>
        <w:jc w:val="both"/>
        <w:rPr>
          <w:sz w:val="28"/>
          <w:szCs w:val="28"/>
          <w:u w:val="single"/>
        </w:rPr>
      </w:pPr>
      <w:r w:rsidRPr="52AC2997">
        <w:rPr>
          <w:sz w:val="28"/>
          <w:szCs w:val="28"/>
        </w:rPr>
        <w:t xml:space="preserve">Shall consist of the following representatives: </w:t>
      </w:r>
      <w:r w:rsidR="00752182" w:rsidRPr="52AC2997">
        <w:rPr>
          <w:sz w:val="28"/>
          <w:szCs w:val="28"/>
        </w:rPr>
        <w:t xml:space="preserve">member of Faculty Senate, </w:t>
      </w:r>
      <w:r w:rsidR="56F45EB4" w:rsidRPr="52AC2997">
        <w:rPr>
          <w:sz w:val="28"/>
          <w:szCs w:val="28"/>
        </w:rPr>
        <w:t>m</w:t>
      </w:r>
      <w:r w:rsidR="00752182" w:rsidRPr="52AC2997">
        <w:rPr>
          <w:sz w:val="28"/>
          <w:szCs w:val="28"/>
        </w:rPr>
        <w:t xml:space="preserve">ember of Staff Senate, member of Student Senate, representative from </w:t>
      </w:r>
      <w:r w:rsidR="00D13963" w:rsidRPr="52AC2997">
        <w:rPr>
          <w:sz w:val="28"/>
          <w:szCs w:val="28"/>
        </w:rPr>
        <w:t>Ac</w:t>
      </w:r>
      <w:r w:rsidR="001D6423" w:rsidRPr="52AC2997">
        <w:rPr>
          <w:sz w:val="28"/>
          <w:szCs w:val="28"/>
        </w:rPr>
        <w:t>c</w:t>
      </w:r>
      <w:r w:rsidR="00D13963" w:rsidRPr="52AC2997">
        <w:rPr>
          <w:sz w:val="28"/>
          <w:szCs w:val="28"/>
        </w:rPr>
        <w:t>ess</w:t>
      </w:r>
      <w:r w:rsidR="00752182" w:rsidRPr="52AC2997">
        <w:rPr>
          <w:sz w:val="28"/>
          <w:szCs w:val="28"/>
        </w:rPr>
        <w:t xml:space="preserve"> Services, representative from</w:t>
      </w:r>
      <w:r w:rsidR="00D13963" w:rsidRPr="52AC2997">
        <w:rPr>
          <w:sz w:val="28"/>
          <w:szCs w:val="28"/>
        </w:rPr>
        <w:t xml:space="preserve"> Office of International Program</w:t>
      </w:r>
      <w:r w:rsidR="6BCCE01C" w:rsidRPr="52AC2997">
        <w:rPr>
          <w:sz w:val="28"/>
          <w:szCs w:val="28"/>
        </w:rPr>
        <w:t>s</w:t>
      </w:r>
      <w:r w:rsidR="00752182" w:rsidRPr="52AC2997">
        <w:rPr>
          <w:sz w:val="28"/>
          <w:szCs w:val="28"/>
        </w:rPr>
        <w:t>, the MSU representative to the NDUS Diversity Council, as well as one member-at-large from each of the three college</w:t>
      </w:r>
      <w:r w:rsidR="000B1F1F" w:rsidRPr="52AC2997">
        <w:rPr>
          <w:sz w:val="28"/>
          <w:szCs w:val="28"/>
        </w:rPr>
        <w:t>s</w:t>
      </w:r>
      <w:r w:rsidR="00752182" w:rsidRPr="52AC2997">
        <w:rPr>
          <w:sz w:val="28"/>
          <w:szCs w:val="28"/>
        </w:rPr>
        <w:t>.</w:t>
      </w:r>
    </w:p>
    <w:p w14:paraId="20B0F34A" w14:textId="77777777" w:rsidR="00752182" w:rsidRPr="005E57EF" w:rsidRDefault="00752182" w:rsidP="005E57EF">
      <w:pPr>
        <w:pStyle w:val="BodyText"/>
        <w:spacing w:before="10"/>
        <w:jc w:val="both"/>
        <w:rPr>
          <w:sz w:val="28"/>
          <w:szCs w:val="28"/>
        </w:rPr>
      </w:pPr>
    </w:p>
    <w:p w14:paraId="1791F6C4" w14:textId="6377FF10" w:rsidR="00752182" w:rsidRPr="005E57EF" w:rsidRDefault="0196546A" w:rsidP="005E57EF">
      <w:pPr>
        <w:pStyle w:val="BodyText"/>
        <w:spacing w:before="91"/>
        <w:jc w:val="both"/>
        <w:rPr>
          <w:sz w:val="28"/>
          <w:szCs w:val="28"/>
        </w:rPr>
      </w:pPr>
      <w:r w:rsidRPr="005E57EF">
        <w:rPr>
          <w:sz w:val="28"/>
          <w:szCs w:val="28"/>
        </w:rPr>
        <w:t xml:space="preserve">The chair </w:t>
      </w:r>
      <w:r w:rsidR="207A458D" w:rsidRPr="005E57EF">
        <w:rPr>
          <w:sz w:val="28"/>
          <w:szCs w:val="28"/>
        </w:rPr>
        <w:t>of the c</w:t>
      </w:r>
      <w:r w:rsidR="3A12326C" w:rsidRPr="005E57EF">
        <w:rPr>
          <w:sz w:val="28"/>
          <w:szCs w:val="28"/>
        </w:rPr>
        <w:t xml:space="preserve">ouncil </w:t>
      </w:r>
      <w:r w:rsidRPr="005E57EF">
        <w:rPr>
          <w:sz w:val="28"/>
          <w:szCs w:val="28"/>
        </w:rPr>
        <w:t>is appointed by the university president</w:t>
      </w:r>
      <w:r w:rsidR="0B96380F" w:rsidRPr="005E57EF">
        <w:rPr>
          <w:sz w:val="28"/>
          <w:szCs w:val="28"/>
        </w:rPr>
        <w:t>. M</w:t>
      </w:r>
      <w:r w:rsidR="55CA2D64" w:rsidRPr="005E57EF">
        <w:rPr>
          <w:sz w:val="28"/>
          <w:szCs w:val="28"/>
        </w:rPr>
        <w:t>embers are nominated by the chair and appointed by the university president.</w:t>
      </w:r>
      <w:r w:rsidR="387E8D24" w:rsidRPr="005E57EF">
        <w:rPr>
          <w:sz w:val="28"/>
          <w:szCs w:val="28"/>
        </w:rPr>
        <w:t xml:space="preserve"> </w:t>
      </w:r>
      <w:r w:rsidR="3B9BACA9" w:rsidRPr="005E57EF">
        <w:rPr>
          <w:sz w:val="28"/>
          <w:szCs w:val="28"/>
        </w:rPr>
        <w:t xml:space="preserve">Nominations may be solicited, and </w:t>
      </w:r>
      <w:r w:rsidR="17F7F38E" w:rsidRPr="005E57EF">
        <w:rPr>
          <w:sz w:val="28"/>
          <w:szCs w:val="28"/>
        </w:rPr>
        <w:t xml:space="preserve">those interested in joining may ask a council member to </w:t>
      </w:r>
      <w:r w:rsidR="12AF20FA" w:rsidRPr="005E57EF">
        <w:rPr>
          <w:sz w:val="28"/>
          <w:szCs w:val="28"/>
        </w:rPr>
        <w:t>recommend</w:t>
      </w:r>
      <w:r w:rsidR="17F7F38E" w:rsidRPr="005E57EF">
        <w:rPr>
          <w:sz w:val="28"/>
          <w:szCs w:val="28"/>
        </w:rPr>
        <w:t xml:space="preserve"> them</w:t>
      </w:r>
      <w:r w:rsidR="005E57EF" w:rsidRPr="005E57EF">
        <w:rPr>
          <w:sz w:val="28"/>
          <w:szCs w:val="28"/>
        </w:rPr>
        <w:t>. A member leaving the council may suggest an interested party as a potential replacement; however, the standard method of selection would still apply. T</w:t>
      </w:r>
      <w:r w:rsidR="5D082CFB" w:rsidRPr="005E57EF">
        <w:rPr>
          <w:sz w:val="28"/>
          <w:szCs w:val="28"/>
        </w:rPr>
        <w:t xml:space="preserve">he council elects a </w:t>
      </w:r>
      <w:r w:rsidR="01D0064E" w:rsidRPr="005E57EF">
        <w:rPr>
          <w:sz w:val="28"/>
          <w:szCs w:val="28"/>
        </w:rPr>
        <w:t xml:space="preserve">vice-chair, </w:t>
      </w:r>
      <w:r w:rsidR="5D082CFB" w:rsidRPr="005E57EF">
        <w:rPr>
          <w:sz w:val="28"/>
          <w:szCs w:val="28"/>
        </w:rPr>
        <w:t>s</w:t>
      </w:r>
      <w:r w:rsidR="034597C3" w:rsidRPr="005E57EF">
        <w:rPr>
          <w:sz w:val="28"/>
          <w:szCs w:val="28"/>
        </w:rPr>
        <w:t xml:space="preserve">ecretary, </w:t>
      </w:r>
      <w:r w:rsidR="01D0064E" w:rsidRPr="005E57EF">
        <w:rPr>
          <w:sz w:val="28"/>
          <w:szCs w:val="28"/>
        </w:rPr>
        <w:t xml:space="preserve">and </w:t>
      </w:r>
      <w:r w:rsidR="034597C3" w:rsidRPr="005E57EF">
        <w:rPr>
          <w:sz w:val="28"/>
          <w:szCs w:val="28"/>
        </w:rPr>
        <w:t>treasurer</w:t>
      </w:r>
      <w:r w:rsidR="24D6DB80" w:rsidRPr="005E57EF">
        <w:rPr>
          <w:sz w:val="28"/>
          <w:szCs w:val="28"/>
        </w:rPr>
        <w:t>,</w:t>
      </w:r>
      <w:r w:rsidR="455365B9" w:rsidRPr="005E57EF">
        <w:rPr>
          <w:sz w:val="28"/>
          <w:szCs w:val="28"/>
        </w:rPr>
        <w:t xml:space="preserve"> </w:t>
      </w:r>
      <w:r w:rsidR="24D6DB80" w:rsidRPr="005E57EF">
        <w:rPr>
          <w:sz w:val="28"/>
          <w:szCs w:val="28"/>
        </w:rPr>
        <w:t>all of whom</w:t>
      </w:r>
      <w:r w:rsidR="455365B9" w:rsidRPr="005E57EF">
        <w:rPr>
          <w:sz w:val="28"/>
          <w:szCs w:val="28"/>
        </w:rPr>
        <w:t xml:space="preserve"> serve one-year</w:t>
      </w:r>
      <w:r w:rsidR="40154C4B" w:rsidRPr="005E57EF">
        <w:rPr>
          <w:sz w:val="28"/>
          <w:szCs w:val="28"/>
        </w:rPr>
        <w:t>, renewable term</w:t>
      </w:r>
      <w:r w:rsidR="2C599419" w:rsidRPr="005E57EF">
        <w:rPr>
          <w:sz w:val="28"/>
          <w:szCs w:val="28"/>
        </w:rPr>
        <w:t>s</w:t>
      </w:r>
      <w:r w:rsidR="01D0064E" w:rsidRPr="005E57EF">
        <w:rPr>
          <w:sz w:val="28"/>
          <w:szCs w:val="28"/>
        </w:rPr>
        <w:t>.</w:t>
      </w:r>
    </w:p>
    <w:p w14:paraId="43213A41" w14:textId="77777777" w:rsidR="00752182" w:rsidRPr="005E57EF" w:rsidRDefault="00752182" w:rsidP="005E57EF">
      <w:pPr>
        <w:pStyle w:val="BodyText"/>
        <w:spacing w:before="5"/>
        <w:jc w:val="both"/>
        <w:rPr>
          <w:sz w:val="28"/>
          <w:szCs w:val="28"/>
        </w:rPr>
      </w:pPr>
    </w:p>
    <w:p w14:paraId="6CC49CA3" w14:textId="77777777" w:rsidR="00752182" w:rsidRPr="005E57EF" w:rsidRDefault="00752182" w:rsidP="005E57EF">
      <w:pPr>
        <w:pStyle w:val="ListParagraph"/>
        <w:tabs>
          <w:tab w:val="left" w:pos="847"/>
          <w:tab w:val="left" w:pos="848"/>
        </w:tabs>
        <w:ind w:left="0" w:firstLine="0"/>
        <w:jc w:val="both"/>
        <w:rPr>
          <w:b/>
          <w:sz w:val="28"/>
          <w:szCs w:val="28"/>
          <w:u w:val="single"/>
        </w:rPr>
      </w:pPr>
      <w:r w:rsidRPr="005E57EF">
        <w:rPr>
          <w:b/>
          <w:w w:val="105"/>
          <w:sz w:val="28"/>
          <w:szCs w:val="28"/>
          <w:u w:val="single"/>
        </w:rPr>
        <w:lastRenderedPageBreak/>
        <w:t>Term:</w:t>
      </w:r>
    </w:p>
    <w:p w14:paraId="4DBA0EED" w14:textId="77777777" w:rsidR="00752182" w:rsidRPr="005E57EF" w:rsidRDefault="00752182" w:rsidP="005E57EF">
      <w:pPr>
        <w:pStyle w:val="BodyText"/>
        <w:spacing w:before="8"/>
        <w:jc w:val="both"/>
        <w:rPr>
          <w:sz w:val="28"/>
          <w:szCs w:val="28"/>
        </w:rPr>
      </w:pPr>
    </w:p>
    <w:p w14:paraId="75DB81B8" w14:textId="75563077" w:rsidR="00752182" w:rsidRPr="005E57EF" w:rsidRDefault="00752182" w:rsidP="005E57EF">
      <w:pPr>
        <w:pStyle w:val="BodyText"/>
        <w:jc w:val="both"/>
        <w:rPr>
          <w:sz w:val="28"/>
          <w:szCs w:val="28"/>
        </w:rPr>
      </w:pPr>
      <w:r w:rsidRPr="005E57EF">
        <w:rPr>
          <w:sz w:val="28"/>
          <w:szCs w:val="28"/>
        </w:rPr>
        <w:t>Members of the Diversi</w:t>
      </w:r>
      <w:r w:rsidR="00D13963" w:rsidRPr="005E57EF">
        <w:rPr>
          <w:sz w:val="28"/>
          <w:szCs w:val="28"/>
        </w:rPr>
        <w:t>ty</w:t>
      </w:r>
      <w:r w:rsidR="005E57EF" w:rsidRPr="005E57EF">
        <w:rPr>
          <w:sz w:val="28"/>
          <w:szCs w:val="28"/>
        </w:rPr>
        <w:t xml:space="preserve"> </w:t>
      </w:r>
      <w:r w:rsidR="11A7C083" w:rsidRPr="005E57EF">
        <w:rPr>
          <w:sz w:val="28"/>
          <w:szCs w:val="28"/>
        </w:rPr>
        <w:t>Council</w:t>
      </w:r>
      <w:r w:rsidRPr="005E57EF">
        <w:rPr>
          <w:sz w:val="28"/>
          <w:szCs w:val="28"/>
        </w:rPr>
        <w:t xml:space="preserve"> serve a thr</w:t>
      </w:r>
      <w:r w:rsidR="00D13963" w:rsidRPr="005E57EF">
        <w:rPr>
          <w:sz w:val="28"/>
          <w:szCs w:val="28"/>
        </w:rPr>
        <w:t>e</w:t>
      </w:r>
      <w:r w:rsidRPr="005E57EF">
        <w:rPr>
          <w:sz w:val="28"/>
          <w:szCs w:val="28"/>
        </w:rPr>
        <w:t>e</w:t>
      </w:r>
      <w:r w:rsidR="00D13963" w:rsidRPr="005E57EF">
        <w:rPr>
          <w:sz w:val="28"/>
          <w:szCs w:val="28"/>
        </w:rPr>
        <w:t>-</w:t>
      </w:r>
      <w:r w:rsidRPr="005E57EF">
        <w:rPr>
          <w:sz w:val="28"/>
          <w:szCs w:val="28"/>
        </w:rPr>
        <w:t>y</w:t>
      </w:r>
      <w:r w:rsidR="00D13963" w:rsidRPr="005E57EF">
        <w:rPr>
          <w:sz w:val="28"/>
          <w:szCs w:val="28"/>
        </w:rPr>
        <w:t>ea</w:t>
      </w:r>
      <w:r w:rsidRPr="005E57EF">
        <w:rPr>
          <w:sz w:val="28"/>
          <w:szCs w:val="28"/>
        </w:rPr>
        <w:t xml:space="preserve">r, renewable term </w:t>
      </w:r>
      <w:r w:rsidR="00D13963" w:rsidRPr="005E57EF">
        <w:rPr>
          <w:sz w:val="28"/>
          <w:szCs w:val="28"/>
        </w:rPr>
        <w:t>with</w:t>
      </w:r>
      <w:r w:rsidRPr="005E57EF">
        <w:rPr>
          <w:sz w:val="28"/>
          <w:szCs w:val="28"/>
        </w:rPr>
        <w:t xml:space="preserve"> the</w:t>
      </w:r>
    </w:p>
    <w:p w14:paraId="010C7811" w14:textId="34C02943" w:rsidR="00752182" w:rsidRDefault="00752182" w:rsidP="005E57EF">
      <w:pPr>
        <w:pStyle w:val="BodyText"/>
        <w:jc w:val="both"/>
        <w:rPr>
          <w:sz w:val="28"/>
          <w:szCs w:val="28"/>
        </w:rPr>
      </w:pPr>
      <w:r w:rsidRPr="005E57EF">
        <w:rPr>
          <w:sz w:val="28"/>
          <w:szCs w:val="28"/>
        </w:rPr>
        <w:t xml:space="preserve">exception of the student </w:t>
      </w:r>
      <w:r w:rsidR="00D13963" w:rsidRPr="005E57EF">
        <w:rPr>
          <w:sz w:val="28"/>
          <w:szCs w:val="28"/>
        </w:rPr>
        <w:t>member</w:t>
      </w:r>
      <w:r w:rsidRPr="005E57EF">
        <w:rPr>
          <w:sz w:val="28"/>
          <w:szCs w:val="28"/>
        </w:rPr>
        <w:t>, who serves</w:t>
      </w:r>
      <w:r w:rsidR="00D13963" w:rsidRPr="005E57EF">
        <w:rPr>
          <w:sz w:val="28"/>
          <w:szCs w:val="28"/>
        </w:rPr>
        <w:t xml:space="preserve"> a</w:t>
      </w:r>
      <w:r w:rsidRPr="005E57EF">
        <w:rPr>
          <w:sz w:val="28"/>
          <w:szCs w:val="28"/>
        </w:rPr>
        <w:t xml:space="preserve"> one-year term.</w:t>
      </w:r>
    </w:p>
    <w:p w14:paraId="7B5A5B4A" w14:textId="77777777" w:rsidR="000B1F1F" w:rsidRDefault="000B1F1F" w:rsidP="000B1F1F">
      <w:pPr>
        <w:pStyle w:val="BodyText"/>
        <w:jc w:val="both"/>
        <w:rPr>
          <w:b/>
          <w:sz w:val="28"/>
          <w:szCs w:val="28"/>
          <w:u w:val="single"/>
        </w:rPr>
      </w:pPr>
    </w:p>
    <w:p w14:paraId="350921EC" w14:textId="2458BD14" w:rsidR="000B1F1F" w:rsidRPr="005E57EF" w:rsidRDefault="000B1F1F" w:rsidP="000B1F1F">
      <w:pPr>
        <w:pStyle w:val="BodyText"/>
        <w:jc w:val="both"/>
        <w:rPr>
          <w:b/>
          <w:sz w:val="28"/>
          <w:szCs w:val="28"/>
          <w:u w:val="single"/>
        </w:rPr>
      </w:pPr>
      <w:r w:rsidRPr="005E57EF">
        <w:rPr>
          <w:b/>
          <w:sz w:val="28"/>
          <w:szCs w:val="28"/>
          <w:u w:val="single"/>
        </w:rPr>
        <w:t>Proxy:</w:t>
      </w:r>
    </w:p>
    <w:p w14:paraId="3A673493" w14:textId="0884C3E2" w:rsidR="000B1F1F" w:rsidRPr="005E57EF" w:rsidRDefault="000B1F1F" w:rsidP="000B1F1F">
      <w:pPr>
        <w:pStyle w:val="BodyText"/>
        <w:jc w:val="both"/>
        <w:rPr>
          <w:sz w:val="28"/>
          <w:szCs w:val="28"/>
        </w:rPr>
      </w:pPr>
      <w:r w:rsidRPr="52AC2997">
        <w:rPr>
          <w:sz w:val="28"/>
          <w:szCs w:val="28"/>
        </w:rPr>
        <w:t>If a member is not able to attend the meeting, that individual may appoint someone who can attend. The proxy can participate in discussion and vote during the meeting they attend.</w:t>
      </w:r>
    </w:p>
    <w:p w14:paraId="4AFBB2DA" w14:textId="77777777" w:rsidR="000B1F1F" w:rsidRPr="005E57EF" w:rsidRDefault="000B1F1F" w:rsidP="005E57EF">
      <w:pPr>
        <w:pStyle w:val="BodyText"/>
        <w:jc w:val="both"/>
        <w:rPr>
          <w:sz w:val="28"/>
          <w:szCs w:val="28"/>
        </w:rPr>
      </w:pPr>
    </w:p>
    <w:p w14:paraId="5666E058" w14:textId="77777777" w:rsidR="00752182" w:rsidRPr="005E57EF" w:rsidRDefault="00752182" w:rsidP="005E57EF">
      <w:pPr>
        <w:pStyle w:val="BodyText"/>
        <w:spacing w:before="3"/>
        <w:jc w:val="both"/>
        <w:rPr>
          <w:sz w:val="28"/>
          <w:szCs w:val="28"/>
        </w:rPr>
      </w:pPr>
    </w:p>
    <w:p w14:paraId="43B96457" w14:textId="77777777" w:rsidR="001D6423" w:rsidRPr="005E57EF" w:rsidRDefault="193D7D66" w:rsidP="005E57EF">
      <w:pPr>
        <w:pStyle w:val="ListParagraph"/>
        <w:tabs>
          <w:tab w:val="left" w:pos="850"/>
          <w:tab w:val="left" w:pos="851"/>
        </w:tabs>
        <w:spacing w:before="1"/>
        <w:ind w:left="0" w:firstLine="0"/>
        <w:jc w:val="both"/>
        <w:rPr>
          <w:b/>
          <w:sz w:val="28"/>
          <w:szCs w:val="28"/>
          <w:u w:val="single"/>
        </w:rPr>
      </w:pPr>
      <w:r w:rsidRPr="005E57EF">
        <w:rPr>
          <w:b/>
          <w:sz w:val="28"/>
          <w:szCs w:val="28"/>
          <w:u w:val="single"/>
        </w:rPr>
        <w:t>Replacement of members:</w:t>
      </w:r>
    </w:p>
    <w:p w14:paraId="18A955EC" w14:textId="44B2E558" w:rsidR="7BDAB58B" w:rsidRPr="005E57EF" w:rsidRDefault="7BDAB58B" w:rsidP="005E57EF">
      <w:pPr>
        <w:pStyle w:val="ListParagraph"/>
        <w:spacing w:before="1"/>
        <w:ind w:left="0" w:firstLine="0"/>
        <w:jc w:val="both"/>
        <w:rPr>
          <w:sz w:val="28"/>
          <w:szCs w:val="28"/>
          <w:u w:val="single"/>
        </w:rPr>
      </w:pPr>
    </w:p>
    <w:p w14:paraId="3A4B30C7" w14:textId="0CAAAACF" w:rsidR="001D6423" w:rsidRPr="005E57EF" w:rsidRDefault="7BDAB58B" w:rsidP="005E57EF">
      <w:pPr>
        <w:pStyle w:val="ListParagraph"/>
        <w:tabs>
          <w:tab w:val="left" w:pos="850"/>
          <w:tab w:val="left" w:pos="851"/>
        </w:tabs>
        <w:spacing w:before="1"/>
        <w:ind w:left="0" w:firstLine="0"/>
        <w:jc w:val="both"/>
        <w:rPr>
          <w:sz w:val="28"/>
          <w:szCs w:val="28"/>
        </w:rPr>
      </w:pPr>
      <w:r w:rsidRPr="005E57EF">
        <w:rPr>
          <w:sz w:val="28"/>
          <w:szCs w:val="28"/>
        </w:rPr>
        <w:t>Any member who misses t</w:t>
      </w:r>
      <w:r w:rsidR="4640010C" w:rsidRPr="005E57EF">
        <w:rPr>
          <w:sz w:val="28"/>
          <w:szCs w:val="28"/>
        </w:rPr>
        <w:t xml:space="preserve">wo </w:t>
      </w:r>
      <w:r w:rsidRPr="005E57EF">
        <w:rPr>
          <w:sz w:val="28"/>
          <w:szCs w:val="28"/>
        </w:rPr>
        <w:t xml:space="preserve">consecutive meetings </w:t>
      </w:r>
      <w:r w:rsidR="3843DE5B" w:rsidRPr="005E57EF">
        <w:rPr>
          <w:sz w:val="28"/>
          <w:szCs w:val="28"/>
        </w:rPr>
        <w:t xml:space="preserve">without a proxy </w:t>
      </w:r>
      <w:r w:rsidRPr="005E57EF">
        <w:rPr>
          <w:sz w:val="28"/>
          <w:szCs w:val="28"/>
        </w:rPr>
        <w:t>or m</w:t>
      </w:r>
      <w:r w:rsidR="4640010C" w:rsidRPr="005E57EF">
        <w:rPr>
          <w:sz w:val="28"/>
          <w:szCs w:val="28"/>
        </w:rPr>
        <w:t xml:space="preserve">ore than three meetings in a semester may be asked by the chair of the council </w:t>
      </w:r>
      <w:r w:rsidR="4F839033" w:rsidRPr="005E57EF">
        <w:rPr>
          <w:sz w:val="28"/>
          <w:szCs w:val="28"/>
        </w:rPr>
        <w:t>to step dow</w:t>
      </w:r>
      <w:r w:rsidR="230D75E2" w:rsidRPr="005E57EF">
        <w:rPr>
          <w:sz w:val="28"/>
          <w:szCs w:val="28"/>
        </w:rPr>
        <w:t xml:space="preserve">n, with a replacement selected using the </w:t>
      </w:r>
      <w:r w:rsidR="3DFF445D" w:rsidRPr="005E57EF">
        <w:rPr>
          <w:sz w:val="28"/>
          <w:szCs w:val="28"/>
        </w:rPr>
        <w:t>methods</w:t>
      </w:r>
      <w:r w:rsidR="1A9F3CDB" w:rsidRPr="005E57EF">
        <w:rPr>
          <w:sz w:val="28"/>
          <w:szCs w:val="28"/>
        </w:rPr>
        <w:t xml:space="preserve"> described above.</w:t>
      </w:r>
    </w:p>
    <w:p w14:paraId="14E9D7F8" w14:textId="75FA46DF" w:rsidR="7BDAB58B" w:rsidRPr="005E57EF" w:rsidRDefault="7BDAB58B" w:rsidP="005E57EF">
      <w:pPr>
        <w:pStyle w:val="ListParagraph"/>
        <w:spacing w:before="1"/>
        <w:ind w:left="0" w:firstLine="0"/>
        <w:jc w:val="both"/>
        <w:rPr>
          <w:sz w:val="28"/>
          <w:szCs w:val="28"/>
        </w:rPr>
      </w:pPr>
    </w:p>
    <w:p w14:paraId="3AC4C99A" w14:textId="77777777" w:rsidR="00752182" w:rsidRPr="005E57EF" w:rsidRDefault="00752182" w:rsidP="005E57EF">
      <w:pPr>
        <w:pStyle w:val="BodyText"/>
        <w:spacing w:before="4"/>
        <w:jc w:val="both"/>
        <w:rPr>
          <w:sz w:val="28"/>
          <w:szCs w:val="28"/>
        </w:rPr>
      </w:pPr>
    </w:p>
    <w:p w14:paraId="2A76EF1D" w14:textId="77777777" w:rsidR="00752182" w:rsidRPr="005E57EF" w:rsidRDefault="00752182" w:rsidP="005E57EF">
      <w:pPr>
        <w:pStyle w:val="BodyText"/>
        <w:tabs>
          <w:tab w:val="left" w:pos="850"/>
        </w:tabs>
        <w:jc w:val="both"/>
        <w:rPr>
          <w:b/>
          <w:sz w:val="28"/>
          <w:szCs w:val="28"/>
          <w:u w:val="single"/>
        </w:rPr>
      </w:pPr>
      <w:r w:rsidRPr="005E57EF">
        <w:rPr>
          <w:b/>
          <w:sz w:val="28"/>
          <w:szCs w:val="28"/>
          <w:u w:val="single"/>
        </w:rPr>
        <w:t>Duties:</w:t>
      </w:r>
    </w:p>
    <w:p w14:paraId="7C8A369F" w14:textId="60ADB006" w:rsidR="00752182" w:rsidRPr="005E57EF" w:rsidRDefault="3E7C14B6" w:rsidP="005E57EF">
      <w:pPr>
        <w:numPr>
          <w:ilvl w:val="0"/>
          <w:numId w:val="7"/>
        </w:numPr>
        <w:spacing w:before="7"/>
        <w:jc w:val="both"/>
        <w:rPr>
          <w:sz w:val="28"/>
          <w:szCs w:val="28"/>
        </w:rPr>
      </w:pPr>
      <w:r w:rsidRPr="52AC2997">
        <w:rPr>
          <w:sz w:val="28"/>
          <w:szCs w:val="28"/>
        </w:rPr>
        <w:t>Coordinate events</w:t>
      </w:r>
      <w:r w:rsidR="61EE5440" w:rsidRPr="52AC2997">
        <w:rPr>
          <w:sz w:val="28"/>
          <w:szCs w:val="28"/>
        </w:rPr>
        <w:t>/</w:t>
      </w:r>
      <w:r w:rsidRPr="52AC2997">
        <w:rPr>
          <w:sz w:val="28"/>
          <w:szCs w:val="28"/>
        </w:rPr>
        <w:t xml:space="preserve">activities across campus that represent our diverse student body. </w:t>
      </w:r>
    </w:p>
    <w:p w14:paraId="1E56B971" w14:textId="29B5EE0D" w:rsidR="00752182" w:rsidRPr="005E57EF" w:rsidRDefault="3E7C14B6" w:rsidP="005E57EF">
      <w:pPr>
        <w:numPr>
          <w:ilvl w:val="0"/>
          <w:numId w:val="7"/>
        </w:numPr>
        <w:spacing w:before="7"/>
        <w:jc w:val="both"/>
        <w:rPr>
          <w:sz w:val="28"/>
          <w:szCs w:val="28"/>
        </w:rPr>
      </w:pPr>
      <w:r w:rsidRPr="005E57EF">
        <w:rPr>
          <w:sz w:val="28"/>
          <w:szCs w:val="28"/>
        </w:rPr>
        <w:t>Promote student, staff, faculty and administrative participation in Diversity Council events/activities.</w:t>
      </w:r>
    </w:p>
    <w:p w14:paraId="73F44D0B" w14:textId="437A32AD" w:rsidR="00752182" w:rsidRPr="005E57EF" w:rsidRDefault="3E7C14B6" w:rsidP="005E57EF">
      <w:pPr>
        <w:numPr>
          <w:ilvl w:val="0"/>
          <w:numId w:val="7"/>
        </w:numPr>
        <w:spacing w:before="7"/>
        <w:jc w:val="both"/>
        <w:rPr>
          <w:sz w:val="28"/>
          <w:szCs w:val="28"/>
        </w:rPr>
      </w:pPr>
      <w:r w:rsidRPr="005E57EF">
        <w:rPr>
          <w:sz w:val="28"/>
          <w:szCs w:val="28"/>
        </w:rPr>
        <w:t>Solicit sources and allocate funding to support Diversity Council events/activities.</w:t>
      </w:r>
    </w:p>
    <w:p w14:paraId="075CB295" w14:textId="772F38F3" w:rsidR="518B5B1D" w:rsidRPr="005E57EF" w:rsidRDefault="3AF885E6" w:rsidP="005E57EF">
      <w:pPr>
        <w:numPr>
          <w:ilvl w:val="0"/>
          <w:numId w:val="7"/>
        </w:numPr>
        <w:jc w:val="both"/>
        <w:rPr>
          <w:sz w:val="28"/>
          <w:szCs w:val="28"/>
        </w:rPr>
      </w:pPr>
      <w:r w:rsidRPr="52AC2997">
        <w:rPr>
          <w:sz w:val="28"/>
          <w:szCs w:val="28"/>
        </w:rPr>
        <w:t>Mai</w:t>
      </w:r>
      <w:r w:rsidR="1BA0508B" w:rsidRPr="52AC2997">
        <w:rPr>
          <w:sz w:val="28"/>
          <w:szCs w:val="28"/>
        </w:rPr>
        <w:t xml:space="preserve">ntain a sustainable source of funding to promote diversity-related </w:t>
      </w:r>
      <w:r w:rsidR="732DE8BA" w:rsidRPr="52AC2997">
        <w:rPr>
          <w:sz w:val="28"/>
          <w:szCs w:val="28"/>
        </w:rPr>
        <w:t>events/</w:t>
      </w:r>
      <w:r w:rsidR="1BA0508B" w:rsidRPr="52AC2997">
        <w:rPr>
          <w:sz w:val="28"/>
          <w:szCs w:val="28"/>
        </w:rPr>
        <w:t>activities.</w:t>
      </w:r>
    </w:p>
    <w:p w14:paraId="41ED2ABB" w14:textId="2A9E4AF7" w:rsidR="4E2DFCF8" w:rsidRPr="005E57EF" w:rsidRDefault="4E2DFCF8" w:rsidP="005E57EF">
      <w:pPr>
        <w:numPr>
          <w:ilvl w:val="0"/>
          <w:numId w:val="7"/>
        </w:numPr>
        <w:spacing w:before="7"/>
        <w:jc w:val="both"/>
        <w:rPr>
          <w:sz w:val="28"/>
          <w:szCs w:val="28"/>
        </w:rPr>
      </w:pPr>
      <w:r w:rsidRPr="005E57EF">
        <w:rPr>
          <w:sz w:val="28"/>
          <w:szCs w:val="28"/>
        </w:rPr>
        <w:t>Invite guest speakers for sharing their expertise to foster diversity and an inclusive e</w:t>
      </w:r>
      <w:r w:rsidR="77E4B5AB" w:rsidRPr="005E57EF">
        <w:rPr>
          <w:sz w:val="28"/>
          <w:szCs w:val="28"/>
        </w:rPr>
        <w:t xml:space="preserve">nvironment for staff, student and faculty. </w:t>
      </w:r>
    </w:p>
    <w:p w14:paraId="7E3CA796" w14:textId="77777777" w:rsidR="00752182" w:rsidRPr="005E57EF" w:rsidRDefault="00752182" w:rsidP="005E57EF">
      <w:pPr>
        <w:pStyle w:val="BodyText"/>
        <w:spacing w:before="6"/>
        <w:jc w:val="both"/>
        <w:rPr>
          <w:sz w:val="28"/>
          <w:szCs w:val="28"/>
        </w:rPr>
      </w:pPr>
    </w:p>
    <w:p w14:paraId="77F62AC9" w14:textId="77777777" w:rsidR="00752182" w:rsidRPr="005E57EF" w:rsidRDefault="00752182" w:rsidP="005E57EF">
      <w:pPr>
        <w:tabs>
          <w:tab w:val="left" w:pos="825"/>
        </w:tabs>
        <w:jc w:val="both"/>
        <w:rPr>
          <w:b/>
          <w:sz w:val="28"/>
          <w:szCs w:val="28"/>
          <w:u w:val="single"/>
        </w:rPr>
      </w:pPr>
      <w:r w:rsidRPr="005E57EF">
        <w:rPr>
          <w:b/>
          <w:sz w:val="28"/>
          <w:szCs w:val="28"/>
          <w:u w:val="single"/>
        </w:rPr>
        <w:t>Budget:</w:t>
      </w:r>
    </w:p>
    <w:p w14:paraId="39D4669E" w14:textId="77777777" w:rsidR="00752182" w:rsidRPr="005E57EF" w:rsidRDefault="00752182" w:rsidP="005E57EF">
      <w:pPr>
        <w:pStyle w:val="BodyText"/>
        <w:spacing w:before="11"/>
        <w:jc w:val="both"/>
        <w:rPr>
          <w:sz w:val="28"/>
          <w:szCs w:val="28"/>
        </w:rPr>
      </w:pPr>
    </w:p>
    <w:p w14:paraId="356824D7" w14:textId="25B14EC4" w:rsidR="00AF6A35" w:rsidRPr="005E57EF" w:rsidRDefault="00752182" w:rsidP="000B1F1F">
      <w:pPr>
        <w:pStyle w:val="BodyText"/>
        <w:ind w:right="452"/>
        <w:jc w:val="both"/>
        <w:rPr>
          <w:sz w:val="28"/>
          <w:szCs w:val="28"/>
        </w:rPr>
      </w:pPr>
      <w:r w:rsidRPr="52AC2997">
        <w:rPr>
          <w:sz w:val="28"/>
          <w:szCs w:val="28"/>
        </w:rPr>
        <w:t xml:space="preserve">The </w:t>
      </w:r>
      <w:r w:rsidR="6020FB8B" w:rsidRPr="52AC2997">
        <w:rPr>
          <w:sz w:val="28"/>
          <w:szCs w:val="28"/>
        </w:rPr>
        <w:t>Diversity Council</w:t>
      </w:r>
      <w:r w:rsidRPr="52AC2997">
        <w:rPr>
          <w:sz w:val="28"/>
          <w:szCs w:val="28"/>
        </w:rPr>
        <w:t xml:space="preserve"> holds a budget primarily used to promote diversity events</w:t>
      </w:r>
      <w:r w:rsidR="3B32BBD7" w:rsidRPr="52AC2997">
        <w:rPr>
          <w:sz w:val="28"/>
          <w:szCs w:val="28"/>
        </w:rPr>
        <w:t xml:space="preserve"> and </w:t>
      </w:r>
      <w:r w:rsidRPr="52AC2997">
        <w:rPr>
          <w:sz w:val="28"/>
          <w:szCs w:val="28"/>
        </w:rPr>
        <w:t>to support diversity initiatives and related programs on campus.</w:t>
      </w:r>
      <w:r w:rsidR="5F81E9A6" w:rsidRPr="52AC2997">
        <w:rPr>
          <w:sz w:val="28"/>
          <w:szCs w:val="28"/>
        </w:rPr>
        <w:t xml:space="preserve"> With the approval of the Diversity Council, the budget will be allocated </w:t>
      </w:r>
      <w:r w:rsidR="41E3C04D" w:rsidRPr="52AC2997">
        <w:rPr>
          <w:sz w:val="28"/>
          <w:szCs w:val="28"/>
        </w:rPr>
        <w:t>to</w:t>
      </w:r>
      <w:r w:rsidR="5F81E9A6" w:rsidRPr="52AC2997">
        <w:rPr>
          <w:sz w:val="28"/>
          <w:szCs w:val="28"/>
        </w:rPr>
        <w:t xml:space="preserve"> different diversity event</w:t>
      </w:r>
      <w:r w:rsidR="288FF6A7" w:rsidRPr="52AC2997">
        <w:rPr>
          <w:sz w:val="28"/>
          <w:szCs w:val="28"/>
        </w:rPr>
        <w:t>s</w:t>
      </w:r>
      <w:r w:rsidR="5F81E9A6" w:rsidRPr="52AC2997">
        <w:rPr>
          <w:sz w:val="28"/>
          <w:szCs w:val="28"/>
        </w:rPr>
        <w:t xml:space="preserve"> </w:t>
      </w:r>
      <w:r w:rsidR="6BD0B391" w:rsidRPr="52AC2997">
        <w:rPr>
          <w:sz w:val="28"/>
          <w:szCs w:val="28"/>
        </w:rPr>
        <w:t>upon funding request</w:t>
      </w:r>
      <w:r w:rsidR="3B7DF77C" w:rsidRPr="52AC2997">
        <w:rPr>
          <w:sz w:val="28"/>
          <w:szCs w:val="28"/>
        </w:rPr>
        <w:t>s</w:t>
      </w:r>
      <w:r w:rsidR="6BD0B391" w:rsidRPr="52AC2997">
        <w:rPr>
          <w:sz w:val="28"/>
          <w:szCs w:val="28"/>
        </w:rPr>
        <w:t>.</w:t>
      </w:r>
    </w:p>
    <w:sectPr w:rsidR="00AF6A35" w:rsidRPr="005E57EF" w:rsidSect="005E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3185" w14:textId="77777777" w:rsidR="00306E37" w:rsidRDefault="00306E37">
      <w:r>
        <w:separator/>
      </w:r>
    </w:p>
  </w:endnote>
  <w:endnote w:type="continuationSeparator" w:id="0">
    <w:p w14:paraId="6060E9F6" w14:textId="77777777" w:rsidR="00306E37" w:rsidRDefault="003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3EBEA" w14:textId="77777777" w:rsidR="00306E37" w:rsidRDefault="00306E37">
      <w:r>
        <w:separator/>
      </w:r>
    </w:p>
  </w:footnote>
  <w:footnote w:type="continuationSeparator" w:id="0">
    <w:p w14:paraId="4E298671" w14:textId="77777777" w:rsidR="00306E37" w:rsidRDefault="003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6C39"/>
    <w:multiLevelType w:val="hybridMultilevel"/>
    <w:tmpl w:val="6682EF96"/>
    <w:lvl w:ilvl="0" w:tplc="4D8A1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89D"/>
    <w:multiLevelType w:val="hybridMultilevel"/>
    <w:tmpl w:val="9330F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6AEC"/>
    <w:multiLevelType w:val="hybridMultilevel"/>
    <w:tmpl w:val="441084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6A0C"/>
    <w:multiLevelType w:val="hybridMultilevel"/>
    <w:tmpl w:val="55ACFCB0"/>
    <w:lvl w:ilvl="0" w:tplc="92A07520">
      <w:start w:val="1"/>
      <w:numFmt w:val="decimal"/>
      <w:lvlText w:val="%1."/>
      <w:lvlJc w:val="left"/>
      <w:pPr>
        <w:ind w:left="881" w:hanging="504"/>
        <w:jc w:val="right"/>
      </w:pPr>
      <w:rPr>
        <w:rFonts w:hint="default"/>
        <w:spacing w:val="-1"/>
        <w:w w:val="88"/>
      </w:rPr>
    </w:lvl>
    <w:lvl w:ilvl="1" w:tplc="CD1C3A54">
      <w:numFmt w:val="bullet"/>
      <w:lvlText w:val="•"/>
      <w:lvlJc w:val="left"/>
      <w:pPr>
        <w:ind w:left="1768" w:hanging="504"/>
      </w:pPr>
      <w:rPr>
        <w:rFonts w:hint="default"/>
      </w:rPr>
    </w:lvl>
    <w:lvl w:ilvl="2" w:tplc="0784A1C4">
      <w:numFmt w:val="bullet"/>
      <w:lvlText w:val="•"/>
      <w:lvlJc w:val="left"/>
      <w:pPr>
        <w:ind w:left="2657" w:hanging="504"/>
      </w:pPr>
      <w:rPr>
        <w:rFonts w:hint="default"/>
      </w:rPr>
    </w:lvl>
    <w:lvl w:ilvl="3" w:tplc="79983C6E">
      <w:numFmt w:val="bullet"/>
      <w:lvlText w:val="•"/>
      <w:lvlJc w:val="left"/>
      <w:pPr>
        <w:ind w:left="3545" w:hanging="504"/>
      </w:pPr>
      <w:rPr>
        <w:rFonts w:hint="default"/>
      </w:rPr>
    </w:lvl>
    <w:lvl w:ilvl="4" w:tplc="D916CBF8">
      <w:numFmt w:val="bullet"/>
      <w:lvlText w:val="•"/>
      <w:lvlJc w:val="left"/>
      <w:pPr>
        <w:ind w:left="4434" w:hanging="504"/>
      </w:pPr>
      <w:rPr>
        <w:rFonts w:hint="default"/>
      </w:rPr>
    </w:lvl>
    <w:lvl w:ilvl="5" w:tplc="A84CF916">
      <w:numFmt w:val="bullet"/>
      <w:lvlText w:val="•"/>
      <w:lvlJc w:val="left"/>
      <w:pPr>
        <w:ind w:left="5322" w:hanging="504"/>
      </w:pPr>
      <w:rPr>
        <w:rFonts w:hint="default"/>
      </w:rPr>
    </w:lvl>
    <w:lvl w:ilvl="6" w:tplc="4FBC4C08">
      <w:numFmt w:val="bullet"/>
      <w:lvlText w:val="•"/>
      <w:lvlJc w:val="left"/>
      <w:pPr>
        <w:ind w:left="6211" w:hanging="504"/>
      </w:pPr>
      <w:rPr>
        <w:rFonts w:hint="default"/>
      </w:rPr>
    </w:lvl>
    <w:lvl w:ilvl="7" w:tplc="510CD0A8">
      <w:numFmt w:val="bullet"/>
      <w:lvlText w:val="•"/>
      <w:lvlJc w:val="left"/>
      <w:pPr>
        <w:ind w:left="7099" w:hanging="504"/>
      </w:pPr>
      <w:rPr>
        <w:rFonts w:hint="default"/>
      </w:rPr>
    </w:lvl>
    <w:lvl w:ilvl="8" w:tplc="4E58DED6">
      <w:numFmt w:val="bullet"/>
      <w:lvlText w:val="•"/>
      <w:lvlJc w:val="left"/>
      <w:pPr>
        <w:ind w:left="7988" w:hanging="504"/>
      </w:pPr>
      <w:rPr>
        <w:rFonts w:hint="default"/>
      </w:rPr>
    </w:lvl>
  </w:abstractNum>
  <w:abstractNum w:abstractNumId="4" w15:restartNumberingAfterBreak="0">
    <w:nsid w:val="41C26194"/>
    <w:multiLevelType w:val="hybridMultilevel"/>
    <w:tmpl w:val="8BD01112"/>
    <w:lvl w:ilvl="0" w:tplc="4EB27716">
      <w:start w:val="1"/>
      <w:numFmt w:val="decimal"/>
      <w:lvlText w:val="%1."/>
      <w:lvlJc w:val="left"/>
      <w:pPr>
        <w:ind w:left="720" w:hanging="360"/>
      </w:pPr>
    </w:lvl>
    <w:lvl w:ilvl="1" w:tplc="EE586192">
      <w:start w:val="1"/>
      <w:numFmt w:val="lowerLetter"/>
      <w:lvlText w:val="%2."/>
      <w:lvlJc w:val="left"/>
      <w:pPr>
        <w:ind w:left="1440" w:hanging="360"/>
      </w:pPr>
    </w:lvl>
    <w:lvl w:ilvl="2" w:tplc="A57880B8">
      <w:start w:val="1"/>
      <w:numFmt w:val="lowerRoman"/>
      <w:lvlText w:val="%3."/>
      <w:lvlJc w:val="right"/>
      <w:pPr>
        <w:ind w:left="2160" w:hanging="180"/>
      </w:pPr>
    </w:lvl>
    <w:lvl w:ilvl="3" w:tplc="79C60022">
      <w:start w:val="1"/>
      <w:numFmt w:val="decimal"/>
      <w:lvlText w:val="%4."/>
      <w:lvlJc w:val="left"/>
      <w:pPr>
        <w:ind w:left="2880" w:hanging="360"/>
      </w:pPr>
    </w:lvl>
    <w:lvl w:ilvl="4" w:tplc="857EB886">
      <w:start w:val="1"/>
      <w:numFmt w:val="lowerLetter"/>
      <w:lvlText w:val="%5."/>
      <w:lvlJc w:val="left"/>
      <w:pPr>
        <w:ind w:left="3600" w:hanging="360"/>
      </w:pPr>
    </w:lvl>
    <w:lvl w:ilvl="5" w:tplc="90CA41F2">
      <w:start w:val="1"/>
      <w:numFmt w:val="lowerRoman"/>
      <w:lvlText w:val="%6."/>
      <w:lvlJc w:val="right"/>
      <w:pPr>
        <w:ind w:left="4320" w:hanging="180"/>
      </w:pPr>
    </w:lvl>
    <w:lvl w:ilvl="6" w:tplc="3A261AEE">
      <w:start w:val="1"/>
      <w:numFmt w:val="decimal"/>
      <w:lvlText w:val="%7."/>
      <w:lvlJc w:val="left"/>
      <w:pPr>
        <w:ind w:left="5040" w:hanging="360"/>
      </w:pPr>
    </w:lvl>
    <w:lvl w:ilvl="7" w:tplc="A490D9FE">
      <w:start w:val="1"/>
      <w:numFmt w:val="lowerLetter"/>
      <w:lvlText w:val="%8."/>
      <w:lvlJc w:val="left"/>
      <w:pPr>
        <w:ind w:left="5760" w:hanging="360"/>
      </w:pPr>
    </w:lvl>
    <w:lvl w:ilvl="8" w:tplc="913424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4C2E"/>
    <w:multiLevelType w:val="hybridMultilevel"/>
    <w:tmpl w:val="664C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3219"/>
    <w:multiLevelType w:val="hybridMultilevel"/>
    <w:tmpl w:val="29E8366A"/>
    <w:lvl w:ilvl="0" w:tplc="CB422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81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20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07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A8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E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E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C6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E5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5F3C"/>
    <w:multiLevelType w:val="hybridMultilevel"/>
    <w:tmpl w:val="ABB27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zewMDQzMjA0MjdR0lEKTi0uzszPAykwrAUAl0bN2CwAAAA="/>
  </w:docVars>
  <w:rsids>
    <w:rsidRoot w:val="00AF6A35"/>
    <w:rsid w:val="000947A6"/>
    <w:rsid w:val="000A7BFF"/>
    <w:rsid w:val="000B1F1F"/>
    <w:rsid w:val="00115655"/>
    <w:rsid w:val="00136E2F"/>
    <w:rsid w:val="001471D8"/>
    <w:rsid w:val="001A2697"/>
    <w:rsid w:val="001D6423"/>
    <w:rsid w:val="00276822"/>
    <w:rsid w:val="002C13ED"/>
    <w:rsid w:val="002C59BC"/>
    <w:rsid w:val="00306E37"/>
    <w:rsid w:val="00336EC8"/>
    <w:rsid w:val="004230F3"/>
    <w:rsid w:val="00430F4B"/>
    <w:rsid w:val="00473BDE"/>
    <w:rsid w:val="004D2E75"/>
    <w:rsid w:val="005E57EF"/>
    <w:rsid w:val="005F71A1"/>
    <w:rsid w:val="0062659F"/>
    <w:rsid w:val="00646BC5"/>
    <w:rsid w:val="006A40F2"/>
    <w:rsid w:val="006C0132"/>
    <w:rsid w:val="00717C7F"/>
    <w:rsid w:val="00752182"/>
    <w:rsid w:val="00771EEF"/>
    <w:rsid w:val="007A0B96"/>
    <w:rsid w:val="007B0E42"/>
    <w:rsid w:val="00840A3E"/>
    <w:rsid w:val="008530CC"/>
    <w:rsid w:val="008C18A3"/>
    <w:rsid w:val="008F6DF9"/>
    <w:rsid w:val="009149B0"/>
    <w:rsid w:val="009E2BB8"/>
    <w:rsid w:val="009E7DF8"/>
    <w:rsid w:val="00A60FA9"/>
    <w:rsid w:val="00AA775E"/>
    <w:rsid w:val="00AF6A35"/>
    <w:rsid w:val="00BB7FB3"/>
    <w:rsid w:val="00BE103D"/>
    <w:rsid w:val="00C1336E"/>
    <w:rsid w:val="00C43C84"/>
    <w:rsid w:val="00D0591E"/>
    <w:rsid w:val="00D13963"/>
    <w:rsid w:val="00D66A36"/>
    <w:rsid w:val="00D75AAE"/>
    <w:rsid w:val="00DC0B7A"/>
    <w:rsid w:val="00E52BF5"/>
    <w:rsid w:val="00EF37C4"/>
    <w:rsid w:val="00F053C9"/>
    <w:rsid w:val="00F20CA0"/>
    <w:rsid w:val="00F66BE3"/>
    <w:rsid w:val="00F84571"/>
    <w:rsid w:val="0196546A"/>
    <w:rsid w:val="01D0064E"/>
    <w:rsid w:val="02A6A9AA"/>
    <w:rsid w:val="034597C3"/>
    <w:rsid w:val="0396EABE"/>
    <w:rsid w:val="06A7AE5E"/>
    <w:rsid w:val="082CB488"/>
    <w:rsid w:val="08479DD9"/>
    <w:rsid w:val="08E34537"/>
    <w:rsid w:val="08FF24E7"/>
    <w:rsid w:val="090FEE08"/>
    <w:rsid w:val="094DB9AA"/>
    <w:rsid w:val="0B96380F"/>
    <w:rsid w:val="0BC1F968"/>
    <w:rsid w:val="0E109748"/>
    <w:rsid w:val="0E79A759"/>
    <w:rsid w:val="0F51904E"/>
    <w:rsid w:val="0F7E9461"/>
    <w:rsid w:val="10840F5B"/>
    <w:rsid w:val="11A7C083"/>
    <w:rsid w:val="11BBBACD"/>
    <w:rsid w:val="11D32A41"/>
    <w:rsid w:val="12AF20FA"/>
    <w:rsid w:val="1314FE36"/>
    <w:rsid w:val="149103F3"/>
    <w:rsid w:val="1612F676"/>
    <w:rsid w:val="1614884E"/>
    <w:rsid w:val="17F7F38E"/>
    <w:rsid w:val="18765E6F"/>
    <w:rsid w:val="193D7D66"/>
    <w:rsid w:val="1A9F3CDB"/>
    <w:rsid w:val="1B6B9ADF"/>
    <w:rsid w:val="1BA0508B"/>
    <w:rsid w:val="1C155D19"/>
    <w:rsid w:val="1C48F7FC"/>
    <w:rsid w:val="1F957F20"/>
    <w:rsid w:val="1F97F438"/>
    <w:rsid w:val="207A458D"/>
    <w:rsid w:val="2189C73B"/>
    <w:rsid w:val="225618A5"/>
    <w:rsid w:val="22589230"/>
    <w:rsid w:val="230D75E2"/>
    <w:rsid w:val="231A1DD4"/>
    <w:rsid w:val="2408B5C8"/>
    <w:rsid w:val="246600E3"/>
    <w:rsid w:val="24D6DB80"/>
    <w:rsid w:val="24F0690D"/>
    <w:rsid w:val="25450A4D"/>
    <w:rsid w:val="25C4E6F3"/>
    <w:rsid w:val="264319F0"/>
    <w:rsid w:val="288FF6A7"/>
    <w:rsid w:val="28AB9CF5"/>
    <w:rsid w:val="292F3183"/>
    <w:rsid w:val="2B711C96"/>
    <w:rsid w:val="2C599419"/>
    <w:rsid w:val="2F91A7B4"/>
    <w:rsid w:val="2FD9BB39"/>
    <w:rsid w:val="30B23653"/>
    <w:rsid w:val="3390CC9D"/>
    <w:rsid w:val="342274A7"/>
    <w:rsid w:val="346ADB4E"/>
    <w:rsid w:val="356BCACE"/>
    <w:rsid w:val="369888A0"/>
    <w:rsid w:val="37A4122F"/>
    <w:rsid w:val="3843DE5B"/>
    <w:rsid w:val="387E8D24"/>
    <w:rsid w:val="39B40E10"/>
    <w:rsid w:val="39E3BAB9"/>
    <w:rsid w:val="3A12326C"/>
    <w:rsid w:val="3AF885E6"/>
    <w:rsid w:val="3B32BBD7"/>
    <w:rsid w:val="3B6B4E27"/>
    <w:rsid w:val="3B7DF77C"/>
    <w:rsid w:val="3B806A26"/>
    <w:rsid w:val="3B9BACA9"/>
    <w:rsid w:val="3BA803D2"/>
    <w:rsid w:val="3C947F4D"/>
    <w:rsid w:val="3DFF445D"/>
    <w:rsid w:val="3E7C14B6"/>
    <w:rsid w:val="40154C4B"/>
    <w:rsid w:val="41523564"/>
    <w:rsid w:val="41E3C04D"/>
    <w:rsid w:val="42BA50F4"/>
    <w:rsid w:val="432EBC22"/>
    <w:rsid w:val="455365B9"/>
    <w:rsid w:val="462DA5A9"/>
    <w:rsid w:val="4640010C"/>
    <w:rsid w:val="4705F6F5"/>
    <w:rsid w:val="4710E8F5"/>
    <w:rsid w:val="4758B9F9"/>
    <w:rsid w:val="47D4DF9C"/>
    <w:rsid w:val="4831E95E"/>
    <w:rsid w:val="485AE039"/>
    <w:rsid w:val="4A6A7310"/>
    <w:rsid w:val="4BB466E7"/>
    <w:rsid w:val="4BFA03C3"/>
    <w:rsid w:val="4C11E705"/>
    <w:rsid w:val="4C2CE062"/>
    <w:rsid w:val="4DB4C1ED"/>
    <w:rsid w:val="4E2DFCF8"/>
    <w:rsid w:val="4E9795A1"/>
    <w:rsid w:val="4E9890B4"/>
    <w:rsid w:val="4F839033"/>
    <w:rsid w:val="500E459A"/>
    <w:rsid w:val="5023F742"/>
    <w:rsid w:val="516A2760"/>
    <w:rsid w:val="518B5B1D"/>
    <w:rsid w:val="52632586"/>
    <w:rsid w:val="52AC2997"/>
    <w:rsid w:val="5528012C"/>
    <w:rsid w:val="55CA2D64"/>
    <w:rsid w:val="562539A9"/>
    <w:rsid w:val="56456C88"/>
    <w:rsid w:val="566FA68D"/>
    <w:rsid w:val="56EFBD08"/>
    <w:rsid w:val="56F45EB4"/>
    <w:rsid w:val="58A86C86"/>
    <w:rsid w:val="590B5F34"/>
    <w:rsid w:val="591253D6"/>
    <w:rsid w:val="598D1071"/>
    <w:rsid w:val="5A27FF97"/>
    <w:rsid w:val="5AC6E1AD"/>
    <w:rsid w:val="5B2AC4D3"/>
    <w:rsid w:val="5BDB54E5"/>
    <w:rsid w:val="5C925E60"/>
    <w:rsid w:val="5D082CFB"/>
    <w:rsid w:val="5D2B7F9A"/>
    <w:rsid w:val="5EA2E847"/>
    <w:rsid w:val="5F81E9A6"/>
    <w:rsid w:val="6020FB8B"/>
    <w:rsid w:val="607983A7"/>
    <w:rsid w:val="61556C45"/>
    <w:rsid w:val="6179DA8D"/>
    <w:rsid w:val="6184E883"/>
    <w:rsid w:val="61AD47E6"/>
    <w:rsid w:val="61EE5440"/>
    <w:rsid w:val="629752DB"/>
    <w:rsid w:val="63E2F725"/>
    <w:rsid w:val="6449BFF3"/>
    <w:rsid w:val="65D2DE73"/>
    <w:rsid w:val="66815081"/>
    <w:rsid w:val="6859762D"/>
    <w:rsid w:val="68A53C98"/>
    <w:rsid w:val="6A42A81A"/>
    <w:rsid w:val="6A9BAB35"/>
    <w:rsid w:val="6B02DA50"/>
    <w:rsid w:val="6B6C6B9A"/>
    <w:rsid w:val="6BCCE01C"/>
    <w:rsid w:val="6BD0B391"/>
    <w:rsid w:val="6DA5936B"/>
    <w:rsid w:val="6DCF7808"/>
    <w:rsid w:val="6E18304F"/>
    <w:rsid w:val="6E31DF81"/>
    <w:rsid w:val="6EA57965"/>
    <w:rsid w:val="6FA3A879"/>
    <w:rsid w:val="6FAB583D"/>
    <w:rsid w:val="704E8299"/>
    <w:rsid w:val="70FEDEBC"/>
    <w:rsid w:val="71F6BDF0"/>
    <w:rsid w:val="732DE8BA"/>
    <w:rsid w:val="748CE046"/>
    <w:rsid w:val="75087707"/>
    <w:rsid w:val="75E44CCC"/>
    <w:rsid w:val="7736009C"/>
    <w:rsid w:val="77E4B5AB"/>
    <w:rsid w:val="78E207A5"/>
    <w:rsid w:val="79547AAE"/>
    <w:rsid w:val="7A4A9013"/>
    <w:rsid w:val="7B909EC9"/>
    <w:rsid w:val="7BDAB58B"/>
    <w:rsid w:val="7C8AD51F"/>
    <w:rsid w:val="7DE1823B"/>
    <w:rsid w:val="7E099DBA"/>
    <w:rsid w:val="7E1AF537"/>
    <w:rsid w:val="7E6C3E52"/>
    <w:rsid w:val="7FA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1D4B7"/>
  <w15:chartTrackingRefBased/>
  <w15:docId w15:val="{3111EEBF-A5A7-4958-A8A3-472FD54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7FB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CommentReference">
    <w:name w:val="annotation reference"/>
    <w:semiHidden/>
    <w:rsid w:val="00AF6A35"/>
    <w:rPr>
      <w:sz w:val="16"/>
      <w:szCs w:val="16"/>
    </w:rPr>
  </w:style>
  <w:style w:type="paragraph" w:styleId="CommentText">
    <w:name w:val="annotation text"/>
    <w:basedOn w:val="Normal"/>
    <w:semiHidden/>
    <w:rsid w:val="00AF6A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6A35"/>
    <w:rPr>
      <w:b/>
      <w:bCs/>
    </w:rPr>
  </w:style>
  <w:style w:type="paragraph" w:styleId="BalloonText">
    <w:name w:val="Balloon Text"/>
    <w:basedOn w:val="Normal"/>
    <w:semiHidden/>
    <w:rsid w:val="00AF6A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149B0"/>
    <w:rPr>
      <w:sz w:val="20"/>
      <w:szCs w:val="20"/>
    </w:rPr>
  </w:style>
  <w:style w:type="character" w:styleId="FootnoteReference">
    <w:name w:val="footnote reference"/>
    <w:semiHidden/>
    <w:rsid w:val="009149B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752182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752182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52182"/>
    <w:pPr>
      <w:widowControl w:val="0"/>
      <w:autoSpaceDE w:val="0"/>
      <w:autoSpaceDN w:val="0"/>
      <w:ind w:left="847" w:hanging="54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98BBCCDD24746AFA8F2E7E8F69887" ma:contentTypeVersion="11" ma:contentTypeDescription="Create a new document." ma:contentTypeScope="" ma:versionID="5848b863806ff2f17b196b60dce83639">
  <xsd:schema xmlns:xsd="http://www.w3.org/2001/XMLSchema" xmlns:xs="http://www.w3.org/2001/XMLSchema" xmlns:p="http://schemas.microsoft.com/office/2006/metadata/properties" xmlns:ns2="e457bbd8-bb0d-42f4-85b3-04c27fb8a723" xmlns:ns3="b030500b-8580-4129-9abd-1b66367b6fd4" targetNamespace="http://schemas.microsoft.com/office/2006/metadata/properties" ma:root="true" ma:fieldsID="c2b86d1395d7cfbc2b279077c51a06cb" ns2:_="" ns3:_="">
    <xsd:import namespace="e457bbd8-bb0d-42f4-85b3-04c27fb8a723"/>
    <xsd:import namespace="b030500b-8580-4129-9abd-1b66367b6f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bbd8-bb0d-42f4-85b3-04c27fb8a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0500b-8580-4129-9abd-1b66367b6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D6573-636D-495D-B284-0AC95EA3A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BBEDF-2048-46DA-B5BA-D96DC9274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7bbd8-bb0d-42f4-85b3-04c27fb8a723"/>
    <ds:schemaRef ds:uri="b030500b-8580-4129-9abd-1b66367b6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FB663-7CCE-4605-B6D7-C11C6C09D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Minot State University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Minot State University</dc:title>
  <dc:subject/>
  <dc:creator>Deb Wentz</dc:creator>
  <cp:keywords/>
  <dc:description/>
  <cp:lastModifiedBy>Singer, Mark</cp:lastModifiedBy>
  <cp:revision>3</cp:revision>
  <cp:lastPrinted>2006-12-26T16:45:00Z</cp:lastPrinted>
  <dcterms:created xsi:type="dcterms:W3CDTF">2020-07-07T17:56:00Z</dcterms:created>
  <dcterms:modified xsi:type="dcterms:W3CDTF">2020-07-07T17:57:00Z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0x01010017898BBCCDD24746AFA8F2E7E8F69887</vt:lpwstr>
  </property>
</Properties>
</file>