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3E0E8" w14:textId="20ABC3C4" w:rsidR="00D249B4" w:rsidRDefault="0084032F" w:rsidP="00D24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Payment Methods</w:t>
      </w:r>
    </w:p>
    <w:p w14:paraId="7881FDD5" w14:textId="608DC30D" w:rsidR="00576B1F" w:rsidRDefault="00576B1F" w:rsidP="00D24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t xml:space="preserve">On the last day </w:t>
      </w:r>
      <w:proofErr w:type="gramStart"/>
      <w:r>
        <w:t xml:space="preserve">of </w:t>
      </w:r>
      <w:r>
        <w:t xml:space="preserve"> each</w:t>
      </w:r>
      <w:proofErr w:type="gramEnd"/>
      <w:r>
        <w:t xml:space="preserve"> month, students with a balance due to </w:t>
      </w:r>
      <w:r>
        <w:t>MSU</w:t>
      </w:r>
      <w:r>
        <w:t xml:space="preserve"> will receive an email notification of their monthly billing statement.  Instructions regarding how to view your electronic statement are below.  Please note that monthly billing statements are a snapshot of a moment in time.  The most accurate and up-to-date information regarding your student account balance may be found by logging in to Campus Connection and clicking on the Financial Account tile.</w:t>
      </w:r>
    </w:p>
    <w:p w14:paraId="66591BC9" w14:textId="77777777" w:rsidR="00D249B4" w:rsidRPr="00D249B4" w:rsidRDefault="00D249B4" w:rsidP="00D249B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49B4">
        <w:rPr>
          <w:rFonts w:ascii="Times New Roman" w:eastAsia="Times New Roman" w:hAnsi="Times New Roman" w:cs="Times New Roman"/>
          <w:sz w:val="24"/>
          <w:szCs w:val="24"/>
        </w:rPr>
        <w:t xml:space="preserve">Log in to </w:t>
      </w:r>
      <w:r w:rsidRPr="00D249B4">
        <w:rPr>
          <w:rFonts w:ascii="Times New Roman" w:eastAsia="Times New Roman" w:hAnsi="Times New Roman" w:cs="Times New Roman"/>
          <w:b/>
          <w:bCs/>
          <w:sz w:val="24"/>
          <w:szCs w:val="24"/>
        </w:rPr>
        <w:t>Campus Connection</w:t>
      </w:r>
      <w:r w:rsidRPr="00D249B4">
        <w:rPr>
          <w:rFonts w:ascii="Times New Roman" w:eastAsia="Times New Roman" w:hAnsi="Times New Roman" w:cs="Times New Roman"/>
          <w:sz w:val="24"/>
          <w:szCs w:val="24"/>
        </w:rPr>
        <w:t xml:space="preserve"> and click on the </w:t>
      </w:r>
      <w:r w:rsidRPr="00D249B4">
        <w:rPr>
          <w:rFonts w:ascii="Times New Roman" w:eastAsia="Times New Roman" w:hAnsi="Times New Roman" w:cs="Times New Roman"/>
          <w:b/>
          <w:bCs/>
          <w:sz w:val="24"/>
          <w:szCs w:val="24"/>
        </w:rPr>
        <w:t>Financial Account</w:t>
      </w:r>
      <w:r w:rsidRPr="00D249B4">
        <w:rPr>
          <w:rFonts w:ascii="Times New Roman" w:eastAsia="Times New Roman" w:hAnsi="Times New Roman" w:cs="Times New Roman"/>
          <w:sz w:val="24"/>
          <w:szCs w:val="24"/>
        </w:rPr>
        <w:t xml:space="preserve"> tile.</w:t>
      </w:r>
    </w:p>
    <w:p w14:paraId="038BE5FC" w14:textId="1B378591" w:rsidR="00D249B4" w:rsidRDefault="00D249B4" w:rsidP="00D249B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249B4">
        <w:rPr>
          <w:noProof/>
        </w:rPr>
        <w:drawing>
          <wp:inline distT="0" distB="0" distL="0" distR="0" wp14:anchorId="2902AC12" wp14:editId="61A49126">
            <wp:extent cx="1495425" cy="1400175"/>
            <wp:effectExtent l="38100" t="57150" r="47625" b="476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D388" w14:textId="2CBEE9AA" w:rsidR="00576B1F" w:rsidRDefault="00576B1F" w:rsidP="00D249B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316EFC2" w14:textId="77777777" w:rsidR="00576B1F" w:rsidRDefault="00576B1F" w:rsidP="00D249B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6251EC48" w14:textId="215E77B1" w:rsidR="00D249B4" w:rsidRPr="00D249B4" w:rsidRDefault="00D249B4" w:rsidP="00D249B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Click on </w:t>
      </w:r>
      <w:r>
        <w:rPr>
          <w:rStyle w:val="Strong"/>
        </w:rPr>
        <w:t>Pay Online Now</w:t>
      </w:r>
      <w:r>
        <w:t xml:space="preserve"> and select </w:t>
      </w:r>
      <w:r w:rsidR="005529AE">
        <w:t>MSU</w:t>
      </w:r>
      <w:r>
        <w:t>.  You will then be routed to the online payment portal, Nelnet.</w:t>
      </w:r>
    </w:p>
    <w:p w14:paraId="724C164F" w14:textId="77777777" w:rsidR="00D249B4" w:rsidRPr="00D249B4" w:rsidRDefault="00D249B4" w:rsidP="00D249B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C9F178" w14:textId="694E1491" w:rsidR="00D249B4" w:rsidRDefault="007A797E" w:rsidP="00D249B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559DBDA" wp14:editId="445A8350">
            <wp:extent cx="5559309" cy="23241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9866" cy="232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7EA92" w14:textId="5A6ED275" w:rsidR="00576B1F" w:rsidRDefault="00576B1F" w:rsidP="00D249B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CB03D" w14:textId="7851F6EA" w:rsidR="00576B1F" w:rsidRDefault="00576B1F" w:rsidP="00D249B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7A5847" w14:textId="1F99A3F1" w:rsidR="00576B1F" w:rsidRDefault="00576B1F" w:rsidP="00D249B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3309AC" w14:textId="1507035F" w:rsidR="00576B1F" w:rsidRDefault="00576B1F" w:rsidP="00D249B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191EF7" w14:textId="63C5C032" w:rsidR="00576B1F" w:rsidRDefault="00576B1F" w:rsidP="00D249B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6B2F88" w14:textId="0F0B476E" w:rsidR="00576B1F" w:rsidRDefault="00576B1F" w:rsidP="00D249B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C00454" w14:textId="6772DB49" w:rsidR="00576B1F" w:rsidRDefault="00576B1F" w:rsidP="00D249B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537861" w14:textId="693DFA8D" w:rsidR="00576B1F" w:rsidRDefault="00576B1F" w:rsidP="00D249B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C1E0D9" w14:textId="6DDB8E57" w:rsidR="00576B1F" w:rsidRDefault="00576B1F" w:rsidP="00D249B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F09193" w14:textId="1A0D7285" w:rsidR="00576B1F" w:rsidRDefault="00576B1F" w:rsidP="00D249B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EF220D" w14:textId="40F9F602" w:rsidR="00576B1F" w:rsidRDefault="00576B1F" w:rsidP="00D249B4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12CBD" w14:textId="77777777" w:rsidR="00576B1F" w:rsidRDefault="00CB4E71" w:rsidP="00E245CF">
      <w:pPr>
        <w:pStyle w:val="ListParagraph"/>
        <w:numPr>
          <w:ilvl w:val="0"/>
          <w:numId w:val="5"/>
        </w:numPr>
      </w:pPr>
      <w:r>
        <w:t>click on</w:t>
      </w:r>
      <w:r w:rsidR="00576B1F">
        <w:t xml:space="preserve"> View &amp; Pay Accounts</w:t>
      </w:r>
      <w:r>
        <w:t xml:space="preserve"> in the left-hand navigation men</w:t>
      </w:r>
      <w:r w:rsidR="00576B1F">
        <w:t>u</w:t>
      </w:r>
    </w:p>
    <w:p w14:paraId="24837E30" w14:textId="7BE91AC9" w:rsidR="0084032F" w:rsidRDefault="00CB4E71" w:rsidP="00576B1F">
      <w:pPr>
        <w:pStyle w:val="ListParagraph"/>
      </w:pPr>
      <w:r>
        <w:rPr>
          <w:noProof/>
        </w:rPr>
        <w:drawing>
          <wp:inline distT="0" distB="0" distL="0" distR="0" wp14:anchorId="7AE13C15" wp14:editId="79BC7E4F">
            <wp:extent cx="1495425" cy="2355294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901" cy="238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32F" w:rsidRPr="0084032F">
        <w:rPr>
          <w:noProof/>
        </w:rPr>
        <w:t xml:space="preserve"> </w:t>
      </w:r>
    </w:p>
    <w:p w14:paraId="281252D6" w14:textId="52ABA010" w:rsidR="0084032F" w:rsidRDefault="0084032F" w:rsidP="0084032F"/>
    <w:p w14:paraId="1D287190" w14:textId="184342F8" w:rsidR="0084032F" w:rsidRDefault="00576B1F" w:rsidP="0084032F">
      <w:pPr>
        <w:pStyle w:val="ListParagraph"/>
        <w:numPr>
          <w:ilvl w:val="0"/>
          <w:numId w:val="5"/>
        </w:numPr>
      </w:pPr>
      <w:r>
        <w:t>In the upper right corner, click on the Statement Details or View PDF link.</w:t>
      </w:r>
    </w:p>
    <w:p w14:paraId="720F1926" w14:textId="3E08AC68" w:rsidR="00CB4E71" w:rsidRDefault="00576B1F" w:rsidP="0084032F">
      <w:pPr>
        <w:pStyle w:val="ListParagraph"/>
      </w:pPr>
      <w:r>
        <w:rPr>
          <w:noProof/>
        </w:rPr>
        <w:drawing>
          <wp:inline distT="0" distB="0" distL="0" distR="0" wp14:anchorId="6DCAEC4B" wp14:editId="3D19A0B8">
            <wp:extent cx="5943600" cy="1188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E52F" w14:textId="67C9371B" w:rsidR="0084032F" w:rsidRDefault="0084032F" w:rsidP="0084032F">
      <w:pPr>
        <w:pStyle w:val="ListParagraph"/>
      </w:pPr>
    </w:p>
    <w:p w14:paraId="4F132036" w14:textId="77777777" w:rsidR="0084032F" w:rsidRDefault="0084032F" w:rsidP="0084032F">
      <w:pPr>
        <w:pStyle w:val="ListParagraph"/>
      </w:pPr>
    </w:p>
    <w:p w14:paraId="6AD80AD9" w14:textId="475C1508" w:rsidR="00CB4E71" w:rsidRDefault="00CB4E71" w:rsidP="00CB4E71">
      <w:r>
        <w:t xml:space="preserve">Questions? Contact the Business Office at </w:t>
      </w:r>
      <w:hyperlink r:id="rId9" w:history="1">
        <w:r w:rsidRPr="00325804">
          <w:rPr>
            <w:rStyle w:val="Hyperlink"/>
          </w:rPr>
          <w:t>studentinfobusoff@minotstateu.edu</w:t>
        </w:r>
      </w:hyperlink>
      <w:r>
        <w:t xml:space="preserve"> or 701-858-3</w:t>
      </w:r>
      <w:r w:rsidR="00E814CA">
        <w:t>333</w:t>
      </w:r>
      <w:r>
        <w:t>.</w:t>
      </w:r>
    </w:p>
    <w:p w14:paraId="5C1C21CB" w14:textId="3E494C54" w:rsidR="00CB4E71" w:rsidRDefault="00CB4E71" w:rsidP="00CB4E71"/>
    <w:p w14:paraId="1D01F55B" w14:textId="77777777" w:rsidR="00CB4E71" w:rsidRDefault="00CB4E71" w:rsidP="00CB4E71"/>
    <w:sectPr w:rsidR="00CB4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1947"/>
    <w:multiLevelType w:val="multilevel"/>
    <w:tmpl w:val="C798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949F1"/>
    <w:multiLevelType w:val="hybridMultilevel"/>
    <w:tmpl w:val="0EA66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B739B"/>
    <w:multiLevelType w:val="hybridMultilevel"/>
    <w:tmpl w:val="AF04C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128DF"/>
    <w:multiLevelType w:val="multilevel"/>
    <w:tmpl w:val="4252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046F6"/>
    <w:multiLevelType w:val="hybridMultilevel"/>
    <w:tmpl w:val="391C75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B4"/>
    <w:rsid w:val="001C006A"/>
    <w:rsid w:val="005529AE"/>
    <w:rsid w:val="00576B1F"/>
    <w:rsid w:val="007A797E"/>
    <w:rsid w:val="0084032F"/>
    <w:rsid w:val="00C43D97"/>
    <w:rsid w:val="00CB4E71"/>
    <w:rsid w:val="00D249B4"/>
    <w:rsid w:val="00E8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D775"/>
  <w15:chartTrackingRefBased/>
  <w15:docId w15:val="{6B20CD4A-51E3-4318-B3EA-D1BDE2F4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9B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249B4"/>
    <w:rPr>
      <w:b/>
      <w:bCs/>
    </w:rPr>
  </w:style>
  <w:style w:type="character" w:styleId="Hyperlink">
    <w:name w:val="Hyperlink"/>
    <w:basedOn w:val="DefaultParagraphFont"/>
    <w:uiPriority w:val="99"/>
    <w:unhideWhenUsed/>
    <w:rsid w:val="00CB4E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9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infobusoff@minotstate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Tessendorf, Tricia</dc:creator>
  <cp:keywords/>
  <dc:description/>
  <cp:lastModifiedBy>Tessendorf, Tricia</cp:lastModifiedBy>
  <cp:revision>2</cp:revision>
  <cp:lastPrinted>2022-03-10T16:04:00Z</cp:lastPrinted>
  <dcterms:created xsi:type="dcterms:W3CDTF">2022-04-04T14:45:00Z</dcterms:created>
  <dcterms:modified xsi:type="dcterms:W3CDTF">2022-04-04T14:45:00Z</dcterms:modified>
</cp:coreProperties>
</file>