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3398" w14:textId="0B6EF884" w:rsidR="006D7905" w:rsidRDefault="00E52024" w:rsidP="006D7905">
      <w:pPr>
        <w:pStyle w:val="Header"/>
      </w:pPr>
      <w:r>
        <w:rPr>
          <w:noProof/>
        </w:rPr>
        <w:drawing>
          <wp:anchor distT="0" distB="0" distL="114300" distR="114300" simplePos="0" relativeHeight="251658240" behindDoc="0" locked="0" layoutInCell="1" allowOverlap="1" wp14:anchorId="191B0CBC" wp14:editId="029737BC">
            <wp:simplePos x="0" y="0"/>
            <wp:positionH relativeFrom="column">
              <wp:posOffset>971550</wp:posOffset>
            </wp:positionH>
            <wp:positionV relativeFrom="paragraph">
              <wp:posOffset>0</wp:posOffset>
            </wp:positionV>
            <wp:extent cx="1252220" cy="1187450"/>
            <wp:effectExtent l="0" t="0" r="5080" b="0"/>
            <wp:wrapSquare wrapText="bothSides"/>
            <wp:docPr id="1295572715" name="Picture 7" descr="Minot State University logo with red roofline ac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72715" name="Picture 7" descr="Minot State University logo with red roofline accen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2220" cy="1187450"/>
                    </a:xfrm>
                    <a:prstGeom prst="rect">
                      <a:avLst/>
                    </a:prstGeom>
                  </pic:spPr>
                </pic:pic>
              </a:graphicData>
            </a:graphic>
          </wp:anchor>
        </w:drawing>
      </w:r>
      <w:r>
        <w:rPr>
          <w:noProof/>
        </w:rPr>
        <w:drawing>
          <wp:anchor distT="0" distB="0" distL="114300" distR="114300" simplePos="0" relativeHeight="251659264" behindDoc="0" locked="0" layoutInCell="1" allowOverlap="1" wp14:anchorId="3B40A531" wp14:editId="680B924F">
            <wp:simplePos x="0" y="0"/>
            <wp:positionH relativeFrom="column">
              <wp:posOffset>3876675</wp:posOffset>
            </wp:positionH>
            <wp:positionV relativeFrom="paragraph">
              <wp:posOffset>0</wp:posOffset>
            </wp:positionV>
            <wp:extent cx="1554480" cy="1234440"/>
            <wp:effectExtent l="0" t="0" r="7620" b="3810"/>
            <wp:wrapSquare wrapText="bothSides"/>
            <wp:docPr id="1578614869" name="Picture 9" descr="Air University emblem with gold wings and a silver propeller over a blue circle, surrounded by the text ‘Air University Associate to Baccalaureate Coope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614869" name="Picture 9" descr="Air University emblem with gold wings and a silver propeller over a blue circle, surrounded by the text ‘Air University Associate to Baccalaureate Cooperative.’"/>
                    <pic:cNvPicPr>
                      <a:picLocks noChangeAspect="1"/>
                    </pic:cNvPicPr>
                  </pic:nvPicPr>
                  <pic:blipFill rotWithShape="1">
                    <a:blip r:embed="rId12" cstate="print">
                      <a:extLst>
                        <a:ext uri="{28A0092B-C50C-407E-A947-70E740481C1C}">
                          <a14:useLocalDpi xmlns:a14="http://schemas.microsoft.com/office/drawing/2010/main" val="0"/>
                        </a:ext>
                      </a:extLst>
                    </a:blip>
                    <a:srcRect l="5128" t="6410" r="7051" b="23557"/>
                    <a:stretch/>
                  </pic:blipFill>
                  <pic:spPr bwMode="auto">
                    <a:xfrm>
                      <a:off x="0" y="0"/>
                      <a:ext cx="1554480" cy="1234440"/>
                    </a:xfrm>
                    <a:prstGeom prst="rect">
                      <a:avLst/>
                    </a:prstGeom>
                    <a:ln>
                      <a:noFill/>
                    </a:ln>
                    <a:extLst>
                      <a:ext uri="{53640926-AAD7-44D8-BBD7-CCE9431645EC}">
                        <a14:shadowObscured xmlns:a14="http://schemas.microsoft.com/office/drawing/2010/main"/>
                      </a:ext>
                    </a:extLst>
                  </pic:spPr>
                </pic:pic>
              </a:graphicData>
            </a:graphic>
          </wp:anchor>
        </w:drawing>
      </w:r>
    </w:p>
    <w:p w14:paraId="78F84BCC" w14:textId="60D2F8E6" w:rsidR="006D7905" w:rsidRDefault="006D7905" w:rsidP="006D7905">
      <w:pPr>
        <w:pStyle w:val="Header"/>
      </w:pPr>
    </w:p>
    <w:p w14:paraId="6880BB6E" w14:textId="6EE118A0" w:rsidR="006D7905" w:rsidRDefault="006D7905" w:rsidP="006D7905">
      <w:pPr>
        <w:pStyle w:val="Header"/>
      </w:pPr>
    </w:p>
    <w:p w14:paraId="2DA36193" w14:textId="6117814B" w:rsidR="006D7905" w:rsidRDefault="006D7905" w:rsidP="006D7905">
      <w:pPr>
        <w:pStyle w:val="Header"/>
      </w:pPr>
    </w:p>
    <w:p w14:paraId="6FE30C7B" w14:textId="0210F523" w:rsidR="006D7905" w:rsidRDefault="006D7905" w:rsidP="006D7905">
      <w:pPr>
        <w:pStyle w:val="Header"/>
      </w:pPr>
    </w:p>
    <w:p w14:paraId="7462C0D8" w14:textId="77777777" w:rsidR="006D7905" w:rsidRDefault="006D7905" w:rsidP="006D7905">
      <w:pPr>
        <w:pStyle w:val="Header"/>
      </w:pPr>
    </w:p>
    <w:p w14:paraId="0B8D098B" w14:textId="3F9C4A4A" w:rsidR="006D7905" w:rsidRDefault="006D7905" w:rsidP="006D7905">
      <w:pPr>
        <w:pStyle w:val="Header"/>
      </w:pPr>
    </w:p>
    <w:p w14:paraId="3CB3E2B4" w14:textId="77777777" w:rsidR="006D7905" w:rsidRDefault="006D7905" w:rsidP="006D7905">
      <w:pPr>
        <w:pStyle w:val="Header"/>
      </w:pPr>
    </w:p>
    <w:p w14:paraId="168D1F4D" w14:textId="77777777" w:rsidR="003370BC" w:rsidRPr="00750866" w:rsidRDefault="003370BC" w:rsidP="003370BC">
      <w:pPr>
        <w:jc w:val="center"/>
        <w:rPr>
          <w:rFonts w:ascii="Cambria" w:hAnsi="Cambria"/>
          <w:b/>
          <w:sz w:val="28"/>
        </w:rPr>
      </w:pPr>
      <w:bookmarkStart w:id="0" w:name="_Hlk194400970"/>
    </w:p>
    <w:p w14:paraId="5C0CD89F" w14:textId="77777777" w:rsidR="006D7905" w:rsidRPr="00A87C38" w:rsidRDefault="006D7905" w:rsidP="00A87C38">
      <w:pPr>
        <w:pStyle w:val="Title"/>
        <w:jc w:val="center"/>
        <w:rPr>
          <w:sz w:val="40"/>
          <w:szCs w:val="40"/>
        </w:rPr>
      </w:pPr>
      <w:r w:rsidRPr="00A87C38">
        <w:rPr>
          <w:sz w:val="40"/>
          <w:szCs w:val="40"/>
        </w:rPr>
        <w:t>AU-ABC Bachelor of Science in Management Agreement</w:t>
      </w:r>
    </w:p>
    <w:p w14:paraId="73DF45AB" w14:textId="7A345DF9" w:rsidR="006D7905" w:rsidRPr="00A87C38" w:rsidRDefault="006D7905" w:rsidP="00A87C38">
      <w:pPr>
        <w:pStyle w:val="Title"/>
        <w:jc w:val="center"/>
        <w:rPr>
          <w:sz w:val="40"/>
          <w:szCs w:val="40"/>
        </w:rPr>
      </w:pPr>
      <w:r w:rsidRPr="00A87C38">
        <w:rPr>
          <w:sz w:val="40"/>
          <w:szCs w:val="40"/>
        </w:rPr>
        <w:t xml:space="preserve">(Category </w:t>
      </w:r>
      <w:r w:rsidR="00A87C38">
        <w:rPr>
          <w:sz w:val="40"/>
          <w:szCs w:val="40"/>
        </w:rPr>
        <w:t>2</w:t>
      </w:r>
      <w:r w:rsidRPr="00A87C38">
        <w:rPr>
          <w:sz w:val="40"/>
          <w:szCs w:val="40"/>
        </w:rPr>
        <w:t>)</w:t>
      </w:r>
      <w:bookmarkEnd w:id="0"/>
    </w:p>
    <w:p w14:paraId="57809F44" w14:textId="77777777" w:rsidR="006D7905" w:rsidRDefault="006D7905" w:rsidP="006D7905">
      <w:pPr>
        <w:jc w:val="center"/>
        <w:rPr>
          <w:rFonts w:ascii="Cambria" w:hAnsi="Cambria"/>
          <w:b/>
          <w:sz w:val="28"/>
        </w:rPr>
      </w:pPr>
    </w:p>
    <w:p w14:paraId="7C6ACE23" w14:textId="77777777" w:rsidR="006D7905" w:rsidRDefault="006D7905" w:rsidP="006D7905">
      <w:pPr>
        <w:spacing w:after="160"/>
        <w:rPr>
          <w:rFonts w:ascii="Cambria" w:hAnsi="Cambria"/>
        </w:rPr>
      </w:pPr>
      <w:r w:rsidRPr="00750866">
        <w:rPr>
          <w:rFonts w:ascii="Cambria" w:hAnsi="Cambria"/>
        </w:rPr>
        <w:t>Air University Associate-to-Baccalaureate Cooperative (AU-ABC) establishes partnerships between the Air</w:t>
      </w:r>
      <w:r>
        <w:rPr>
          <w:rFonts w:ascii="Cambria" w:hAnsi="Cambria"/>
        </w:rPr>
        <w:t xml:space="preserve"> University</w:t>
      </w:r>
      <w:r w:rsidRPr="00750866">
        <w:rPr>
          <w:rFonts w:ascii="Cambria" w:hAnsi="Cambria"/>
        </w:rPr>
        <w:t xml:space="preserve"> and civilian institutions to provide Community College of the Air Force (CCAF) graduates advanced education opportunities at the baccalaureate level.</w:t>
      </w:r>
    </w:p>
    <w:p w14:paraId="28731E23" w14:textId="77777777" w:rsidR="006D7905" w:rsidRPr="004571CB" w:rsidRDefault="006D7905" w:rsidP="006D7905">
      <w:pPr>
        <w:spacing w:after="160"/>
        <w:rPr>
          <w:rFonts w:ascii="Cambria" w:hAnsi="Cambria"/>
        </w:rPr>
      </w:pPr>
      <w:r w:rsidRPr="004571CB">
        <w:rPr>
          <w:rFonts w:ascii="Cambria" w:hAnsi="Cambria"/>
        </w:rPr>
        <w:t>Minot State University is offering a Bachelor of Science in Management program plan to meet the needs of Community College of the Air Force (CCAF) students looking for advanced education opportunities in management at the baccalaureate level.</w:t>
      </w:r>
    </w:p>
    <w:p w14:paraId="50D4235C" w14:textId="77777777" w:rsidR="00252FF8" w:rsidRDefault="00252FF8" w:rsidP="006D7905">
      <w:pPr>
        <w:tabs>
          <w:tab w:val="left" w:pos="2235"/>
        </w:tabs>
        <w:rPr>
          <w:rFonts w:ascii="Cambria" w:hAnsi="Cambria"/>
        </w:rPr>
      </w:pPr>
      <w:r w:rsidRPr="00252FF8">
        <w:rPr>
          <w:rFonts w:ascii="Cambria" w:hAnsi="Cambria"/>
        </w:rPr>
        <w:t>CCAF students with an AAS degree in any area are eligible to participate.</w:t>
      </w:r>
    </w:p>
    <w:p w14:paraId="1B117A5B" w14:textId="77777777" w:rsidR="00252FF8" w:rsidRDefault="00252FF8" w:rsidP="006D7905">
      <w:pPr>
        <w:tabs>
          <w:tab w:val="left" w:pos="2235"/>
        </w:tabs>
        <w:rPr>
          <w:rFonts w:ascii="Cambria" w:hAnsi="Cambria"/>
        </w:rPr>
      </w:pPr>
    </w:p>
    <w:p w14:paraId="3CD118AE" w14:textId="755D65A6" w:rsidR="006D7905" w:rsidRPr="00B04F23" w:rsidRDefault="006D7905" w:rsidP="006D7905">
      <w:pPr>
        <w:tabs>
          <w:tab w:val="left" w:pos="2235"/>
        </w:tabs>
        <w:rPr>
          <w:rFonts w:ascii="Cambria" w:hAnsi="Cambria"/>
        </w:rPr>
      </w:pPr>
      <w:r w:rsidRPr="00B04F23">
        <w:rPr>
          <w:rFonts w:ascii="Cambria" w:hAnsi="Cambria"/>
        </w:rPr>
        <w:t xml:space="preserve">The </w:t>
      </w:r>
      <w:r w:rsidRPr="00A20BFB">
        <w:rPr>
          <w:rFonts w:ascii="Cambria" w:hAnsi="Cambria"/>
        </w:rPr>
        <w:t xml:space="preserve">Bachelor of Science in Management </w:t>
      </w:r>
      <w:r>
        <w:rPr>
          <w:rFonts w:ascii="Cambria" w:hAnsi="Cambria"/>
        </w:rPr>
        <w:t xml:space="preserve">program </w:t>
      </w:r>
      <w:r w:rsidRPr="00B04F23">
        <w:rPr>
          <w:rFonts w:ascii="Cambria" w:hAnsi="Cambria"/>
        </w:rPr>
        <w:t xml:space="preserve">includes the following degree requirements: </w:t>
      </w:r>
    </w:p>
    <w:p w14:paraId="3CAC98E9" w14:textId="77777777" w:rsidR="006D7905" w:rsidRPr="002B0D1D" w:rsidRDefault="006D7905" w:rsidP="006D7905">
      <w:pPr>
        <w:tabs>
          <w:tab w:val="left" w:pos="2235"/>
        </w:tabs>
        <w:rPr>
          <w:rFonts w:ascii="Cambria" w:hAnsi="Cambria"/>
          <w:b/>
        </w:rPr>
      </w:pPr>
    </w:p>
    <w:p w14:paraId="0C60BACC" w14:textId="41977429" w:rsidR="006D7905" w:rsidRPr="002B0D1D" w:rsidRDefault="006D7905" w:rsidP="006D7905">
      <w:pPr>
        <w:pStyle w:val="ListParagraph"/>
        <w:numPr>
          <w:ilvl w:val="0"/>
          <w:numId w:val="2"/>
        </w:numPr>
        <w:rPr>
          <w:rFonts w:ascii="Cambria" w:hAnsi="Cambria"/>
        </w:rPr>
      </w:pPr>
      <w:r w:rsidRPr="002B0D1D">
        <w:rPr>
          <w:rFonts w:ascii="Cambria" w:hAnsi="Cambria"/>
        </w:rPr>
        <w:t xml:space="preserve">General Education </w:t>
      </w:r>
      <w:r w:rsidR="008C633C">
        <w:rPr>
          <w:rFonts w:ascii="Cambria" w:hAnsi="Cambria"/>
        </w:rPr>
        <w:t>Coursework</w:t>
      </w:r>
    </w:p>
    <w:p w14:paraId="75EADC01" w14:textId="77777777" w:rsidR="006D7905" w:rsidRPr="006F1E64" w:rsidRDefault="006D7905" w:rsidP="006D7905">
      <w:pPr>
        <w:pStyle w:val="ListParagraph"/>
        <w:numPr>
          <w:ilvl w:val="0"/>
          <w:numId w:val="2"/>
        </w:numPr>
      </w:pPr>
      <w:r>
        <w:rPr>
          <w:rFonts w:ascii="Cambria" w:hAnsi="Cambria"/>
        </w:rPr>
        <w:t>College of Business Required</w:t>
      </w:r>
      <w:r w:rsidRPr="006F1E64">
        <w:rPr>
          <w:rFonts w:ascii="Cambria" w:hAnsi="Cambria"/>
        </w:rPr>
        <w:t xml:space="preserve"> Core</w:t>
      </w:r>
    </w:p>
    <w:p w14:paraId="4E06FF89" w14:textId="77777777" w:rsidR="006D7905" w:rsidRDefault="006D7905" w:rsidP="006D7905">
      <w:pPr>
        <w:pStyle w:val="ListParagraph"/>
        <w:numPr>
          <w:ilvl w:val="0"/>
          <w:numId w:val="2"/>
        </w:numPr>
        <w:rPr>
          <w:rFonts w:ascii="Cambria" w:hAnsi="Cambria"/>
        </w:rPr>
      </w:pPr>
      <w:r>
        <w:rPr>
          <w:rFonts w:ascii="Cambria" w:hAnsi="Cambria"/>
        </w:rPr>
        <w:t>Management Major Courses</w:t>
      </w:r>
    </w:p>
    <w:p w14:paraId="7358C768" w14:textId="75A645A1" w:rsidR="008C633C" w:rsidRPr="008C633C" w:rsidRDefault="008C633C" w:rsidP="008C633C">
      <w:pPr>
        <w:pStyle w:val="ListParagraph"/>
        <w:numPr>
          <w:ilvl w:val="0"/>
          <w:numId w:val="2"/>
        </w:numPr>
        <w:rPr>
          <w:rFonts w:ascii="Cambria" w:hAnsi="Cambria"/>
        </w:rPr>
      </w:pPr>
      <w:r w:rsidRPr="002B0D1D">
        <w:rPr>
          <w:rFonts w:ascii="Cambria" w:hAnsi="Cambria"/>
        </w:rPr>
        <w:t>120 Total Credits</w:t>
      </w:r>
    </w:p>
    <w:p w14:paraId="7D85F745" w14:textId="77777777" w:rsidR="006D7905" w:rsidRPr="00042118" w:rsidRDefault="006D7905" w:rsidP="006D7905">
      <w:pPr>
        <w:tabs>
          <w:tab w:val="left" w:pos="2235"/>
        </w:tabs>
        <w:rPr>
          <w:rFonts w:ascii="Cambria" w:hAnsi="Cambria"/>
          <w:b/>
        </w:rPr>
      </w:pPr>
    </w:p>
    <w:p w14:paraId="176BFD5E" w14:textId="2075656F" w:rsidR="006D7905" w:rsidRPr="00AC09E2" w:rsidRDefault="006D7905" w:rsidP="006D7905">
      <w:pPr>
        <w:spacing w:after="200" w:line="276" w:lineRule="auto"/>
        <w:rPr>
          <w:rFonts w:ascii="Cambria" w:hAnsi="Cambria"/>
        </w:rPr>
      </w:pPr>
      <w:r>
        <w:rPr>
          <w:rFonts w:ascii="Cambria" w:hAnsi="Cambria"/>
        </w:rPr>
        <w:t xml:space="preserve">This program plan is designed to be an AU-ABC Category </w:t>
      </w:r>
      <w:r w:rsidR="00A87C38">
        <w:rPr>
          <w:rFonts w:ascii="Cambria" w:hAnsi="Cambria"/>
        </w:rPr>
        <w:t>2</w:t>
      </w:r>
      <w:r>
        <w:rPr>
          <w:rFonts w:ascii="Cambria" w:hAnsi="Cambria"/>
        </w:rPr>
        <w:t xml:space="preserve"> program. </w:t>
      </w:r>
      <w:r w:rsidRPr="00AC09E2">
        <w:rPr>
          <w:rFonts w:ascii="Cambria" w:hAnsi="Cambria"/>
        </w:rPr>
        <w:t>As prerequisites to this program, students must complete the following:</w:t>
      </w:r>
    </w:p>
    <w:p w14:paraId="24E3B6D2" w14:textId="77777777" w:rsidR="006D7905" w:rsidRPr="00EE2DD5" w:rsidRDefault="006D7905" w:rsidP="006D7905">
      <w:pPr>
        <w:pStyle w:val="ListParagraph"/>
        <w:numPr>
          <w:ilvl w:val="0"/>
          <w:numId w:val="8"/>
        </w:numPr>
        <w:spacing w:after="200" w:line="276" w:lineRule="auto"/>
        <w:rPr>
          <w:rFonts w:ascii="Cambria" w:hAnsi="Cambria"/>
        </w:rPr>
      </w:pPr>
      <w:r w:rsidRPr="00EE2DD5">
        <w:rPr>
          <w:rFonts w:asciiTheme="majorHAnsi" w:hAnsiTheme="majorHAnsi"/>
          <w:sz w:val="22"/>
          <w:szCs w:val="22"/>
        </w:rPr>
        <w:t>ENGL 120 College Composition II (This course is in addition to the required CCAF Written Communication course.)</w:t>
      </w:r>
    </w:p>
    <w:p w14:paraId="4EE96E8E" w14:textId="77777777" w:rsidR="006D7905" w:rsidRPr="009E5499" w:rsidRDefault="006D7905" w:rsidP="006D7905">
      <w:pPr>
        <w:pStyle w:val="ListParagraph"/>
        <w:numPr>
          <w:ilvl w:val="0"/>
          <w:numId w:val="8"/>
        </w:numPr>
        <w:spacing w:after="200" w:line="276" w:lineRule="auto"/>
        <w:rPr>
          <w:rFonts w:ascii="Cambria" w:hAnsi="Cambria"/>
        </w:rPr>
      </w:pPr>
      <w:r w:rsidRPr="00EE2DD5">
        <w:rPr>
          <w:rFonts w:ascii="Cambria" w:hAnsi="Cambria"/>
        </w:rPr>
        <w:t>An additional CCAF General Education</w:t>
      </w:r>
      <w:r w:rsidRPr="00001744">
        <w:rPr>
          <w:rFonts w:ascii="Cambria" w:hAnsi="Cambria"/>
        </w:rPr>
        <w:t xml:space="preserve"> Humanities course with a </w:t>
      </w:r>
      <w:r w:rsidRPr="00287395">
        <w:rPr>
          <w:rFonts w:ascii="Cambria" w:hAnsi="Cambria"/>
        </w:rPr>
        <w:t>different prefix</w:t>
      </w:r>
      <w:r w:rsidRPr="00001744">
        <w:rPr>
          <w:rFonts w:ascii="Cambria" w:hAnsi="Cambria"/>
        </w:rPr>
        <w:t xml:space="preserve"> (Courses completed for the CCAF degree must include two General Education Humanities courses in </w:t>
      </w:r>
      <w:r w:rsidRPr="00287395">
        <w:rPr>
          <w:rFonts w:ascii="Cambria" w:hAnsi="Cambria"/>
        </w:rPr>
        <w:t>two different prefixes</w:t>
      </w:r>
      <w:r w:rsidRPr="00001744">
        <w:rPr>
          <w:rFonts w:ascii="Cambria" w:hAnsi="Cambria"/>
        </w:rPr>
        <w:t>.)</w:t>
      </w:r>
    </w:p>
    <w:p w14:paraId="6C431660" w14:textId="77777777" w:rsidR="006D7905" w:rsidRPr="00AC09E2" w:rsidRDefault="006D7905" w:rsidP="006D7905">
      <w:pPr>
        <w:pStyle w:val="ListParagraph"/>
        <w:numPr>
          <w:ilvl w:val="0"/>
          <w:numId w:val="8"/>
        </w:numPr>
        <w:spacing w:after="200" w:line="276" w:lineRule="auto"/>
        <w:rPr>
          <w:rFonts w:ascii="Cambria" w:hAnsi="Cambria"/>
        </w:rPr>
      </w:pPr>
      <w:r w:rsidRPr="009E5499">
        <w:rPr>
          <w:rFonts w:ascii="Cambria" w:hAnsi="Cambria"/>
        </w:rPr>
        <w:t>ECON 201 Principles of Microeconomics or ECON 202 Principles of Macroeconomics (</w:t>
      </w:r>
      <w:r>
        <w:rPr>
          <w:rFonts w:ascii="Cambria" w:hAnsi="Cambria"/>
        </w:rPr>
        <w:t xml:space="preserve">One of these </w:t>
      </w:r>
      <w:r w:rsidRPr="009E5499">
        <w:rPr>
          <w:rFonts w:ascii="Cambria" w:hAnsi="Cambria"/>
        </w:rPr>
        <w:t>course</w:t>
      </w:r>
      <w:r>
        <w:rPr>
          <w:rFonts w:ascii="Cambria" w:hAnsi="Cambria"/>
        </w:rPr>
        <w:t>s</w:t>
      </w:r>
      <w:r w:rsidRPr="009E5499">
        <w:rPr>
          <w:rFonts w:ascii="Cambria" w:hAnsi="Cambria"/>
        </w:rPr>
        <w:t xml:space="preserve"> must be taken in addition to the CCAF General Education Social Science course.)</w:t>
      </w:r>
    </w:p>
    <w:p w14:paraId="64BE4414" w14:textId="77777777" w:rsidR="006D7905" w:rsidRDefault="006D7905" w:rsidP="006D7905">
      <w:pPr>
        <w:tabs>
          <w:tab w:val="left" w:pos="2235"/>
        </w:tabs>
        <w:spacing w:line="276" w:lineRule="auto"/>
        <w:rPr>
          <w:rFonts w:asciiTheme="majorHAnsi" w:hAnsiTheme="majorHAnsi"/>
          <w:b/>
        </w:rPr>
      </w:pPr>
      <w:r w:rsidRPr="004571CB">
        <w:rPr>
          <w:rFonts w:ascii="Cambria" w:hAnsi="Cambria"/>
        </w:rPr>
        <w:t xml:space="preserve">Students considering this BS degree are encouraged to contact an academic advisor at Minot State </w:t>
      </w:r>
      <w:r w:rsidRPr="004571CB">
        <w:rPr>
          <w:rFonts w:ascii="Cambria" w:hAnsi="Cambria"/>
          <w:b/>
        </w:rPr>
        <w:t>as early as possible</w:t>
      </w:r>
      <w:r w:rsidRPr="004571CB">
        <w:rPr>
          <w:rFonts w:ascii="Cambria" w:hAnsi="Cambria"/>
        </w:rPr>
        <w:t xml:space="preserve"> to ensure maximum transferability and a smooth transition.</w:t>
      </w:r>
      <w:r w:rsidRPr="004571CB">
        <w:rPr>
          <w:rFonts w:asciiTheme="majorHAnsi" w:hAnsiTheme="majorHAnsi"/>
          <w:b/>
        </w:rPr>
        <w:t xml:space="preserve"> </w:t>
      </w:r>
    </w:p>
    <w:p w14:paraId="72469FFC" w14:textId="77777777" w:rsidR="006D7905" w:rsidRDefault="006D7905" w:rsidP="006D7905">
      <w:pPr>
        <w:tabs>
          <w:tab w:val="left" w:pos="2235"/>
        </w:tabs>
        <w:spacing w:line="276" w:lineRule="auto"/>
        <w:rPr>
          <w:rFonts w:asciiTheme="majorHAnsi" w:hAnsiTheme="majorHAnsi"/>
          <w:b/>
        </w:rPr>
      </w:pPr>
    </w:p>
    <w:p w14:paraId="00DB82AD" w14:textId="04C4F1D8" w:rsidR="006D7905" w:rsidRDefault="00A87C38" w:rsidP="00A87C38">
      <w:pPr>
        <w:pStyle w:val="Heading1"/>
      </w:pPr>
      <w:r w:rsidRPr="00A87C38">
        <w:rPr>
          <w:color w:val="auto"/>
        </w:rPr>
        <w:lastRenderedPageBreak/>
        <w:t>Sample Program Plan</w:t>
      </w:r>
    </w:p>
    <w:tbl>
      <w:tblPr>
        <w:tblW w:w="10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4"/>
        <w:gridCol w:w="1440"/>
        <w:gridCol w:w="1440"/>
        <w:gridCol w:w="1498"/>
      </w:tblGrid>
      <w:tr w:rsidR="006D7905" w:rsidRPr="000D5A71" w14:paraId="29DF0740" w14:textId="77777777" w:rsidTr="00D3637C">
        <w:trPr>
          <w:tblHeader/>
          <w:jc w:val="center"/>
        </w:trPr>
        <w:tc>
          <w:tcPr>
            <w:tcW w:w="0" w:type="auto"/>
            <w:tcBorders>
              <w:bottom w:val="single" w:sz="4" w:space="0" w:color="auto"/>
            </w:tcBorders>
            <w:shd w:val="clear" w:color="auto" w:fill="CE0E2D"/>
            <w:vAlign w:val="bottom"/>
          </w:tcPr>
          <w:p w14:paraId="0030C7F8" w14:textId="77777777" w:rsidR="006D7905" w:rsidRPr="00043148" w:rsidRDefault="006D7905" w:rsidP="00946CA0">
            <w:pPr>
              <w:spacing w:after="40"/>
              <w:jc w:val="center"/>
              <w:rPr>
                <w:rFonts w:asciiTheme="majorHAnsi" w:hAnsiTheme="majorHAnsi"/>
                <w:b/>
                <w:color w:val="FFFFFF"/>
                <w:sz w:val="22"/>
                <w:szCs w:val="22"/>
              </w:rPr>
            </w:pPr>
            <w:r w:rsidRPr="00043148">
              <w:rPr>
                <w:rFonts w:asciiTheme="majorHAnsi" w:hAnsiTheme="majorHAnsi"/>
                <w:b/>
                <w:color w:val="FFFFFF" w:themeColor="background1"/>
                <w:sz w:val="22"/>
                <w:szCs w:val="22"/>
              </w:rPr>
              <w:t>Degree</w:t>
            </w:r>
            <w:r w:rsidRPr="00043148">
              <w:rPr>
                <w:rFonts w:asciiTheme="majorHAnsi" w:hAnsiTheme="majorHAnsi"/>
                <w:b/>
                <w:color w:val="FFFFFF"/>
                <w:sz w:val="22"/>
                <w:szCs w:val="22"/>
              </w:rPr>
              <w:t xml:space="preserve"> Requirement</w:t>
            </w:r>
          </w:p>
        </w:tc>
        <w:tc>
          <w:tcPr>
            <w:tcW w:w="1440" w:type="dxa"/>
            <w:tcBorders>
              <w:bottom w:val="single" w:sz="4" w:space="0" w:color="auto"/>
              <w:right w:val="single" w:sz="18" w:space="0" w:color="auto"/>
            </w:tcBorders>
            <w:shd w:val="clear" w:color="auto" w:fill="CE0E2D"/>
            <w:vAlign w:val="bottom"/>
          </w:tcPr>
          <w:p w14:paraId="6A743382" w14:textId="77777777" w:rsidR="006D7905" w:rsidRPr="00043148" w:rsidRDefault="006D7905" w:rsidP="00946CA0">
            <w:pPr>
              <w:spacing w:after="40"/>
              <w:jc w:val="center"/>
              <w:rPr>
                <w:rFonts w:asciiTheme="majorHAnsi" w:hAnsiTheme="majorHAnsi"/>
                <w:b/>
                <w:color w:val="FFFFFF"/>
                <w:sz w:val="22"/>
                <w:szCs w:val="22"/>
              </w:rPr>
            </w:pPr>
            <w:r w:rsidRPr="00043148">
              <w:rPr>
                <w:rFonts w:asciiTheme="majorHAnsi" w:hAnsiTheme="majorHAnsi"/>
                <w:b/>
                <w:color w:val="FFFFFF"/>
                <w:sz w:val="22"/>
                <w:szCs w:val="22"/>
              </w:rPr>
              <w:t>Required</w:t>
            </w:r>
          </w:p>
          <w:p w14:paraId="06E8F355" w14:textId="77777777" w:rsidR="006D7905" w:rsidRPr="00043148" w:rsidRDefault="006D7905" w:rsidP="00946CA0">
            <w:pPr>
              <w:spacing w:after="40"/>
              <w:jc w:val="center"/>
              <w:rPr>
                <w:rFonts w:asciiTheme="majorHAnsi" w:hAnsiTheme="majorHAnsi"/>
                <w:b/>
                <w:sz w:val="22"/>
                <w:szCs w:val="22"/>
              </w:rPr>
            </w:pPr>
            <w:r w:rsidRPr="00043148">
              <w:rPr>
                <w:rFonts w:asciiTheme="majorHAnsi" w:hAnsiTheme="majorHAnsi"/>
                <w:b/>
                <w:color w:val="FFFFFF"/>
                <w:sz w:val="22"/>
                <w:szCs w:val="22"/>
              </w:rPr>
              <w:t>Semester Credits</w:t>
            </w:r>
          </w:p>
        </w:tc>
        <w:tc>
          <w:tcPr>
            <w:tcW w:w="1440" w:type="dxa"/>
            <w:tcBorders>
              <w:left w:val="single" w:sz="18" w:space="0" w:color="auto"/>
              <w:bottom w:val="single" w:sz="4" w:space="0" w:color="auto"/>
            </w:tcBorders>
            <w:shd w:val="clear" w:color="auto" w:fill="CE0E2D"/>
            <w:vAlign w:val="bottom"/>
          </w:tcPr>
          <w:p w14:paraId="31CBBD93" w14:textId="77777777" w:rsidR="006D7905" w:rsidRPr="00043148" w:rsidRDefault="006D7905" w:rsidP="00946CA0">
            <w:pPr>
              <w:spacing w:after="40"/>
              <w:ind w:left="-88"/>
              <w:jc w:val="center"/>
              <w:rPr>
                <w:rFonts w:asciiTheme="majorHAnsi" w:hAnsiTheme="majorHAnsi"/>
                <w:b/>
                <w:color w:val="FFFFFF"/>
                <w:sz w:val="22"/>
                <w:szCs w:val="22"/>
              </w:rPr>
            </w:pPr>
            <w:r w:rsidRPr="00043148">
              <w:rPr>
                <w:rFonts w:asciiTheme="majorHAnsi" w:hAnsiTheme="majorHAnsi"/>
                <w:b/>
                <w:color w:val="FFFFFF"/>
                <w:sz w:val="22"/>
                <w:szCs w:val="22"/>
              </w:rPr>
              <w:t>CCAF</w:t>
            </w:r>
            <w:r w:rsidRPr="00043148">
              <w:rPr>
                <w:rFonts w:asciiTheme="majorHAnsi" w:hAnsiTheme="majorHAnsi"/>
                <w:b/>
                <w:color w:val="FFFFFF"/>
                <w:sz w:val="22"/>
                <w:szCs w:val="22"/>
              </w:rPr>
              <w:br/>
              <w:t>Transfer</w:t>
            </w:r>
            <w:r w:rsidRPr="00043148">
              <w:rPr>
                <w:rFonts w:asciiTheme="majorHAnsi" w:hAnsiTheme="majorHAnsi"/>
                <w:b/>
                <w:color w:val="FFFFFF"/>
                <w:sz w:val="22"/>
                <w:szCs w:val="22"/>
              </w:rPr>
              <w:br/>
              <w:t>Credits</w:t>
            </w:r>
          </w:p>
        </w:tc>
        <w:tc>
          <w:tcPr>
            <w:tcW w:w="1498" w:type="dxa"/>
            <w:tcBorders>
              <w:bottom w:val="single" w:sz="4" w:space="0" w:color="auto"/>
            </w:tcBorders>
            <w:shd w:val="clear" w:color="auto" w:fill="CE0E2D"/>
            <w:vAlign w:val="bottom"/>
          </w:tcPr>
          <w:p w14:paraId="703484FE" w14:textId="77777777" w:rsidR="006D7905" w:rsidRPr="00043148" w:rsidRDefault="006D7905" w:rsidP="00946CA0">
            <w:pPr>
              <w:spacing w:after="40"/>
              <w:jc w:val="center"/>
              <w:rPr>
                <w:rFonts w:asciiTheme="majorHAnsi" w:hAnsiTheme="majorHAnsi"/>
                <w:b/>
                <w:color w:val="FFFFFF"/>
                <w:sz w:val="22"/>
                <w:szCs w:val="22"/>
              </w:rPr>
            </w:pPr>
            <w:r w:rsidRPr="00043148">
              <w:rPr>
                <w:rFonts w:asciiTheme="majorHAnsi" w:hAnsiTheme="majorHAnsi"/>
                <w:b/>
                <w:color w:val="FFFFFF"/>
                <w:sz w:val="22"/>
                <w:szCs w:val="22"/>
              </w:rPr>
              <w:t>Minot State Course Credits</w:t>
            </w:r>
          </w:p>
        </w:tc>
      </w:tr>
      <w:tr w:rsidR="006D7905" w:rsidRPr="000D5A71" w14:paraId="405D3145" w14:textId="77777777" w:rsidTr="00946CA0">
        <w:trPr>
          <w:trHeight w:val="464"/>
          <w:jc w:val="center"/>
        </w:trPr>
        <w:tc>
          <w:tcPr>
            <w:tcW w:w="0" w:type="auto"/>
            <w:shd w:val="clear" w:color="auto" w:fill="D9D9D9" w:themeFill="background1" w:themeFillShade="D9"/>
            <w:vAlign w:val="center"/>
          </w:tcPr>
          <w:p w14:paraId="6C25E934" w14:textId="77777777" w:rsidR="006D7905" w:rsidRPr="00043148" w:rsidRDefault="006D7905" w:rsidP="00946CA0">
            <w:pPr>
              <w:rPr>
                <w:rFonts w:asciiTheme="majorHAnsi" w:hAnsiTheme="majorHAnsi"/>
                <w:b/>
                <w:sz w:val="22"/>
                <w:szCs w:val="22"/>
              </w:rPr>
            </w:pPr>
            <w:r w:rsidRPr="00043148">
              <w:rPr>
                <w:rFonts w:asciiTheme="majorHAnsi" w:hAnsiTheme="majorHAnsi"/>
                <w:b/>
                <w:sz w:val="22"/>
                <w:szCs w:val="22"/>
              </w:rPr>
              <w:t>College of Business Core Courses</w:t>
            </w:r>
          </w:p>
        </w:tc>
        <w:tc>
          <w:tcPr>
            <w:tcW w:w="1440" w:type="dxa"/>
            <w:tcBorders>
              <w:right w:val="single" w:sz="18" w:space="0" w:color="auto"/>
            </w:tcBorders>
            <w:shd w:val="clear" w:color="auto" w:fill="D9D9D9" w:themeFill="background1" w:themeFillShade="D9"/>
            <w:vAlign w:val="center"/>
          </w:tcPr>
          <w:p w14:paraId="0570709F" w14:textId="77777777" w:rsidR="006D7905" w:rsidRPr="00043148" w:rsidRDefault="006D7905" w:rsidP="00946CA0">
            <w:pPr>
              <w:jc w:val="center"/>
              <w:rPr>
                <w:rFonts w:asciiTheme="majorHAnsi" w:hAnsiTheme="majorHAnsi"/>
                <w:b/>
                <w:sz w:val="22"/>
                <w:szCs w:val="22"/>
              </w:rPr>
            </w:pPr>
            <w:r w:rsidRPr="00043148">
              <w:rPr>
                <w:rFonts w:asciiTheme="majorHAnsi" w:hAnsiTheme="majorHAnsi"/>
                <w:b/>
                <w:sz w:val="22"/>
                <w:szCs w:val="22"/>
              </w:rPr>
              <w:t>27</w:t>
            </w:r>
          </w:p>
        </w:tc>
        <w:tc>
          <w:tcPr>
            <w:tcW w:w="1440" w:type="dxa"/>
            <w:tcBorders>
              <w:left w:val="single" w:sz="18" w:space="0" w:color="auto"/>
            </w:tcBorders>
            <w:shd w:val="clear" w:color="auto" w:fill="D9D9D9" w:themeFill="background1" w:themeFillShade="D9"/>
            <w:vAlign w:val="center"/>
          </w:tcPr>
          <w:p w14:paraId="459D39A3" w14:textId="77777777" w:rsidR="006D7905" w:rsidRPr="00043148" w:rsidRDefault="006D7905" w:rsidP="00946CA0">
            <w:pPr>
              <w:jc w:val="center"/>
              <w:rPr>
                <w:rFonts w:asciiTheme="majorHAnsi" w:hAnsiTheme="majorHAnsi"/>
                <w:b/>
                <w:sz w:val="22"/>
                <w:szCs w:val="22"/>
              </w:rPr>
            </w:pPr>
            <w:r w:rsidRPr="00043148">
              <w:rPr>
                <w:rFonts w:asciiTheme="majorHAnsi" w:hAnsiTheme="majorHAnsi"/>
                <w:b/>
                <w:sz w:val="22"/>
                <w:szCs w:val="22"/>
              </w:rPr>
              <w:t>6</w:t>
            </w:r>
          </w:p>
        </w:tc>
        <w:tc>
          <w:tcPr>
            <w:tcW w:w="1498" w:type="dxa"/>
            <w:shd w:val="clear" w:color="auto" w:fill="D9D9D9" w:themeFill="background1" w:themeFillShade="D9"/>
            <w:vAlign w:val="center"/>
          </w:tcPr>
          <w:p w14:paraId="3BB8ECB2" w14:textId="77777777" w:rsidR="006D7905" w:rsidRPr="00043148" w:rsidRDefault="006D7905" w:rsidP="00946CA0">
            <w:pPr>
              <w:jc w:val="center"/>
              <w:rPr>
                <w:rFonts w:asciiTheme="majorHAnsi" w:hAnsiTheme="majorHAnsi"/>
                <w:b/>
                <w:sz w:val="22"/>
                <w:szCs w:val="22"/>
              </w:rPr>
            </w:pPr>
            <w:r w:rsidRPr="00043148">
              <w:rPr>
                <w:rFonts w:asciiTheme="majorHAnsi" w:hAnsiTheme="majorHAnsi"/>
                <w:b/>
                <w:sz w:val="22"/>
                <w:szCs w:val="22"/>
              </w:rPr>
              <w:t>21</w:t>
            </w:r>
          </w:p>
        </w:tc>
      </w:tr>
      <w:tr w:rsidR="006D7905" w:rsidRPr="000D5A71" w14:paraId="595725F3"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5237FE47"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ACCT 200 Elements of Accounting I</w:t>
            </w:r>
          </w:p>
        </w:tc>
        <w:tc>
          <w:tcPr>
            <w:tcW w:w="1440" w:type="dxa"/>
            <w:tcBorders>
              <w:top w:val="single" w:sz="4" w:space="0" w:color="auto"/>
              <w:left w:val="single" w:sz="4" w:space="0" w:color="auto"/>
              <w:bottom w:val="single" w:sz="4" w:space="0" w:color="auto"/>
              <w:right w:val="single" w:sz="18" w:space="0" w:color="auto"/>
            </w:tcBorders>
            <w:vAlign w:val="center"/>
          </w:tcPr>
          <w:p w14:paraId="4922DE4E"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59B7417B"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66580225"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2106E144"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7F57B351"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ACCT 201 Elements of Accounting II</w:t>
            </w:r>
          </w:p>
        </w:tc>
        <w:tc>
          <w:tcPr>
            <w:tcW w:w="1440" w:type="dxa"/>
            <w:tcBorders>
              <w:top w:val="single" w:sz="4" w:space="0" w:color="auto"/>
              <w:left w:val="single" w:sz="4" w:space="0" w:color="auto"/>
              <w:bottom w:val="single" w:sz="4" w:space="0" w:color="auto"/>
              <w:right w:val="single" w:sz="18" w:space="0" w:color="auto"/>
            </w:tcBorders>
            <w:vAlign w:val="center"/>
          </w:tcPr>
          <w:p w14:paraId="628714AC"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7330FA33"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38FB7010"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06964894"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1FFCC42C"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ACCT 315 Legal Environment of Business</w:t>
            </w:r>
          </w:p>
        </w:tc>
        <w:tc>
          <w:tcPr>
            <w:tcW w:w="1440" w:type="dxa"/>
            <w:tcBorders>
              <w:top w:val="single" w:sz="4" w:space="0" w:color="auto"/>
              <w:left w:val="single" w:sz="4" w:space="0" w:color="auto"/>
              <w:bottom w:val="single" w:sz="4" w:space="0" w:color="auto"/>
              <w:right w:val="single" w:sz="18" w:space="0" w:color="auto"/>
            </w:tcBorders>
            <w:vAlign w:val="center"/>
          </w:tcPr>
          <w:p w14:paraId="3EFE96FD"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47F33AEE"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928A030"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439F3A06"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4E6B01E6" w14:textId="4A019883" w:rsidR="006D7905" w:rsidRPr="00043148" w:rsidRDefault="00C9038C" w:rsidP="00946CA0">
            <w:pPr>
              <w:rPr>
                <w:rFonts w:asciiTheme="majorHAnsi" w:hAnsiTheme="majorHAnsi"/>
                <w:sz w:val="22"/>
                <w:szCs w:val="22"/>
              </w:rPr>
            </w:pPr>
            <w:r>
              <w:rPr>
                <w:rFonts w:asciiTheme="majorHAnsi" w:hAnsiTheme="majorHAnsi"/>
                <w:sz w:val="22"/>
                <w:szCs w:val="22"/>
              </w:rPr>
              <w:t>CIS</w:t>
            </w:r>
            <w:r w:rsidR="006D7905" w:rsidRPr="00043148">
              <w:rPr>
                <w:rFonts w:asciiTheme="majorHAnsi" w:hAnsiTheme="majorHAnsi"/>
                <w:sz w:val="22"/>
                <w:szCs w:val="22"/>
              </w:rPr>
              <w:t xml:space="preserve"> 220 Manag</w:t>
            </w:r>
            <w:r>
              <w:rPr>
                <w:rFonts w:asciiTheme="majorHAnsi" w:hAnsiTheme="majorHAnsi"/>
                <w:sz w:val="22"/>
                <w:szCs w:val="22"/>
              </w:rPr>
              <w:t>ing Computer</w:t>
            </w:r>
            <w:r w:rsidR="006D7905" w:rsidRPr="00043148">
              <w:rPr>
                <w:rFonts w:asciiTheme="majorHAnsi" w:hAnsiTheme="majorHAnsi"/>
                <w:sz w:val="22"/>
                <w:szCs w:val="22"/>
              </w:rPr>
              <w:t xml:space="preserve"> Information Systems</w:t>
            </w:r>
          </w:p>
        </w:tc>
        <w:tc>
          <w:tcPr>
            <w:tcW w:w="1440" w:type="dxa"/>
            <w:tcBorders>
              <w:top w:val="single" w:sz="4" w:space="0" w:color="auto"/>
              <w:left w:val="single" w:sz="4" w:space="0" w:color="auto"/>
              <w:bottom w:val="single" w:sz="4" w:space="0" w:color="auto"/>
              <w:right w:val="single" w:sz="18" w:space="0" w:color="auto"/>
            </w:tcBorders>
            <w:vAlign w:val="center"/>
          </w:tcPr>
          <w:p w14:paraId="7A34ADDE"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51FF0B45"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40602604"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68F92183"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4E81D876"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BOTE 247 Spreadsheet Applications</w:t>
            </w:r>
          </w:p>
        </w:tc>
        <w:tc>
          <w:tcPr>
            <w:tcW w:w="1440" w:type="dxa"/>
            <w:tcBorders>
              <w:top w:val="single" w:sz="4" w:space="0" w:color="auto"/>
              <w:left w:val="single" w:sz="4" w:space="0" w:color="auto"/>
              <w:bottom w:val="single" w:sz="4" w:space="0" w:color="auto"/>
              <w:right w:val="single" w:sz="18" w:space="0" w:color="auto"/>
            </w:tcBorders>
            <w:vAlign w:val="center"/>
          </w:tcPr>
          <w:p w14:paraId="665A105D"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Waived</w:t>
            </w:r>
          </w:p>
        </w:tc>
        <w:tc>
          <w:tcPr>
            <w:tcW w:w="1440" w:type="dxa"/>
            <w:tcBorders>
              <w:top w:val="single" w:sz="4" w:space="0" w:color="auto"/>
              <w:left w:val="single" w:sz="18" w:space="0" w:color="auto"/>
              <w:bottom w:val="single" w:sz="4" w:space="0" w:color="auto"/>
              <w:right w:val="single" w:sz="4" w:space="0" w:color="auto"/>
            </w:tcBorders>
            <w:vAlign w:val="center"/>
          </w:tcPr>
          <w:p w14:paraId="2832B666"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3C8C2F23"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Waived</w:t>
            </w:r>
          </w:p>
        </w:tc>
      </w:tr>
      <w:tr w:rsidR="006D7905" w:rsidRPr="000D5A71" w14:paraId="4B028A01"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38878997"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BUS 269 Professional Ethics</w:t>
            </w:r>
          </w:p>
        </w:tc>
        <w:tc>
          <w:tcPr>
            <w:tcW w:w="1440" w:type="dxa"/>
            <w:tcBorders>
              <w:top w:val="single" w:sz="4" w:space="0" w:color="auto"/>
              <w:left w:val="single" w:sz="4" w:space="0" w:color="auto"/>
              <w:bottom w:val="single" w:sz="4" w:space="0" w:color="auto"/>
              <w:right w:val="single" w:sz="18" w:space="0" w:color="auto"/>
            </w:tcBorders>
            <w:vAlign w:val="center"/>
          </w:tcPr>
          <w:p w14:paraId="42B62804"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612A0A34"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24D6442F"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489D5B41"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3B75146B"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BUS 305 Business Communication</w:t>
            </w:r>
          </w:p>
        </w:tc>
        <w:tc>
          <w:tcPr>
            <w:tcW w:w="1440" w:type="dxa"/>
            <w:tcBorders>
              <w:top w:val="single" w:sz="4" w:space="0" w:color="auto"/>
              <w:left w:val="single" w:sz="4" w:space="0" w:color="auto"/>
              <w:bottom w:val="single" w:sz="4" w:space="0" w:color="auto"/>
              <w:right w:val="single" w:sz="18" w:space="0" w:color="auto"/>
            </w:tcBorders>
            <w:vAlign w:val="center"/>
          </w:tcPr>
          <w:p w14:paraId="159D0E5D"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453CAFD2"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98" w:type="dxa"/>
            <w:tcBorders>
              <w:top w:val="single" w:sz="4" w:space="0" w:color="auto"/>
              <w:left w:val="single" w:sz="4" w:space="0" w:color="auto"/>
              <w:bottom w:val="single" w:sz="4" w:space="0" w:color="auto"/>
              <w:right w:val="single" w:sz="4" w:space="0" w:color="auto"/>
            </w:tcBorders>
            <w:vAlign w:val="center"/>
          </w:tcPr>
          <w:p w14:paraId="4431E14F" w14:textId="77777777" w:rsidR="006D7905" w:rsidRPr="00043148" w:rsidRDefault="006D7905" w:rsidP="00946CA0">
            <w:pPr>
              <w:jc w:val="center"/>
              <w:rPr>
                <w:rFonts w:asciiTheme="majorHAnsi" w:hAnsiTheme="majorHAnsi"/>
                <w:sz w:val="22"/>
                <w:szCs w:val="22"/>
              </w:rPr>
            </w:pPr>
          </w:p>
        </w:tc>
      </w:tr>
      <w:tr w:rsidR="006D7905" w:rsidRPr="000D5A71" w14:paraId="2FDFF098"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57C2B85C"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FIN 353 Principles of Financial Management</w:t>
            </w:r>
          </w:p>
        </w:tc>
        <w:tc>
          <w:tcPr>
            <w:tcW w:w="1440" w:type="dxa"/>
            <w:tcBorders>
              <w:top w:val="single" w:sz="4" w:space="0" w:color="auto"/>
              <w:left w:val="single" w:sz="4" w:space="0" w:color="auto"/>
              <w:bottom w:val="single" w:sz="4" w:space="0" w:color="auto"/>
              <w:right w:val="single" w:sz="18" w:space="0" w:color="auto"/>
            </w:tcBorders>
            <w:vAlign w:val="center"/>
          </w:tcPr>
          <w:p w14:paraId="642782E7"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5AD5BDD2"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54DFFC53"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672E6116"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3D1DB509"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MGMT 301 Fundamentals of Management</w:t>
            </w:r>
          </w:p>
        </w:tc>
        <w:tc>
          <w:tcPr>
            <w:tcW w:w="1440" w:type="dxa"/>
            <w:tcBorders>
              <w:top w:val="single" w:sz="4" w:space="0" w:color="auto"/>
              <w:left w:val="single" w:sz="4" w:space="0" w:color="auto"/>
              <w:bottom w:val="single" w:sz="4" w:space="0" w:color="auto"/>
              <w:right w:val="single" w:sz="18" w:space="0" w:color="auto"/>
            </w:tcBorders>
            <w:vAlign w:val="center"/>
          </w:tcPr>
          <w:p w14:paraId="37B6EE7D"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7FE8118A"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98" w:type="dxa"/>
            <w:tcBorders>
              <w:top w:val="single" w:sz="4" w:space="0" w:color="auto"/>
              <w:left w:val="single" w:sz="4" w:space="0" w:color="auto"/>
              <w:bottom w:val="single" w:sz="4" w:space="0" w:color="auto"/>
              <w:right w:val="single" w:sz="4" w:space="0" w:color="auto"/>
            </w:tcBorders>
            <w:vAlign w:val="center"/>
          </w:tcPr>
          <w:p w14:paraId="04F5DD10" w14:textId="77777777" w:rsidR="006D7905" w:rsidRPr="00043148" w:rsidRDefault="006D7905" w:rsidP="00946CA0">
            <w:pPr>
              <w:jc w:val="center"/>
              <w:rPr>
                <w:rFonts w:asciiTheme="majorHAnsi" w:hAnsiTheme="majorHAnsi"/>
                <w:sz w:val="22"/>
                <w:szCs w:val="22"/>
              </w:rPr>
            </w:pPr>
          </w:p>
        </w:tc>
      </w:tr>
      <w:tr w:rsidR="006D7905" w:rsidRPr="000D5A71" w14:paraId="73AC66C5"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794F849F"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MRKT 321 Marketing</w:t>
            </w:r>
          </w:p>
        </w:tc>
        <w:tc>
          <w:tcPr>
            <w:tcW w:w="1440" w:type="dxa"/>
            <w:tcBorders>
              <w:top w:val="single" w:sz="4" w:space="0" w:color="auto"/>
              <w:left w:val="single" w:sz="4" w:space="0" w:color="auto"/>
              <w:bottom w:val="single" w:sz="4" w:space="0" w:color="auto"/>
              <w:right w:val="single" w:sz="18" w:space="0" w:color="auto"/>
            </w:tcBorders>
            <w:vAlign w:val="center"/>
          </w:tcPr>
          <w:p w14:paraId="7A9FBCB9"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5D17F3E0"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7AF3BD26"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B04F23" w14:paraId="4E26C61C"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EF7918" w14:textId="77777777" w:rsidR="006D7905" w:rsidRPr="00043148" w:rsidRDefault="006D7905" w:rsidP="00946CA0">
            <w:pPr>
              <w:rPr>
                <w:rFonts w:asciiTheme="majorHAnsi" w:hAnsiTheme="majorHAnsi"/>
                <w:b/>
                <w:sz w:val="22"/>
                <w:szCs w:val="22"/>
              </w:rPr>
            </w:pPr>
            <w:r w:rsidRPr="00043148">
              <w:rPr>
                <w:rFonts w:asciiTheme="majorHAnsi" w:hAnsiTheme="majorHAnsi"/>
                <w:b/>
                <w:sz w:val="22"/>
                <w:szCs w:val="22"/>
              </w:rPr>
              <w:t>Management Major Courses</w:t>
            </w:r>
          </w:p>
        </w:tc>
        <w:tc>
          <w:tcPr>
            <w:tcW w:w="1440"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79056C5A" w14:textId="77777777" w:rsidR="006D7905" w:rsidRPr="00043148" w:rsidRDefault="006D7905" w:rsidP="00946CA0">
            <w:pPr>
              <w:jc w:val="center"/>
              <w:rPr>
                <w:rFonts w:asciiTheme="majorHAnsi" w:hAnsiTheme="majorHAnsi"/>
                <w:b/>
                <w:sz w:val="22"/>
                <w:szCs w:val="22"/>
              </w:rPr>
            </w:pPr>
            <w:r w:rsidRPr="00043148">
              <w:rPr>
                <w:rFonts w:asciiTheme="majorHAnsi" w:hAnsiTheme="majorHAnsi"/>
                <w:b/>
                <w:sz w:val="22"/>
                <w:szCs w:val="22"/>
              </w:rPr>
              <w:t>24</w:t>
            </w:r>
          </w:p>
        </w:tc>
        <w:tc>
          <w:tcPr>
            <w:tcW w:w="144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01AA258" w14:textId="77777777" w:rsidR="006D7905" w:rsidRPr="00043148" w:rsidRDefault="006D7905" w:rsidP="00946CA0">
            <w:pPr>
              <w:jc w:val="center"/>
              <w:rPr>
                <w:rFonts w:asciiTheme="majorHAnsi" w:hAnsiTheme="majorHAnsi"/>
                <w:b/>
                <w:sz w:val="22"/>
                <w:szCs w:val="22"/>
              </w:rPr>
            </w:pPr>
            <w:r w:rsidRPr="00043148">
              <w:rPr>
                <w:rFonts w:asciiTheme="majorHAnsi" w:hAnsiTheme="majorHAnsi"/>
                <w:b/>
                <w:sz w:val="22"/>
                <w:szCs w:val="22"/>
              </w:rPr>
              <w:t>0</w:t>
            </w: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2E84D" w14:textId="77777777" w:rsidR="006D7905" w:rsidRPr="00043148" w:rsidRDefault="006D7905" w:rsidP="00946CA0">
            <w:pPr>
              <w:jc w:val="center"/>
              <w:rPr>
                <w:rFonts w:asciiTheme="majorHAnsi" w:hAnsiTheme="majorHAnsi"/>
                <w:b/>
                <w:sz w:val="22"/>
                <w:szCs w:val="22"/>
              </w:rPr>
            </w:pPr>
            <w:r w:rsidRPr="00043148">
              <w:rPr>
                <w:rFonts w:asciiTheme="majorHAnsi" w:hAnsiTheme="majorHAnsi"/>
                <w:b/>
                <w:sz w:val="22"/>
                <w:szCs w:val="22"/>
              </w:rPr>
              <w:t>24</w:t>
            </w:r>
          </w:p>
        </w:tc>
      </w:tr>
      <w:tr w:rsidR="006D7905" w:rsidRPr="00A20BFB" w14:paraId="062D2F78"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408B0EFE"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ACCT 321 Managerial Accounting</w:t>
            </w:r>
          </w:p>
        </w:tc>
        <w:tc>
          <w:tcPr>
            <w:tcW w:w="1440" w:type="dxa"/>
            <w:tcBorders>
              <w:top w:val="single" w:sz="4" w:space="0" w:color="auto"/>
              <w:left w:val="single" w:sz="4" w:space="0" w:color="auto"/>
              <w:bottom w:val="single" w:sz="4" w:space="0" w:color="auto"/>
              <w:right w:val="single" w:sz="18" w:space="0" w:color="auto"/>
            </w:tcBorders>
            <w:vAlign w:val="center"/>
          </w:tcPr>
          <w:p w14:paraId="31CAF28D"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51C7E19D"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7C272E6E"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A20BFB" w14:paraId="60D5AC9F"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E82CBAA"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BUS 420 Supply Chain and Operations Management</w:t>
            </w:r>
          </w:p>
        </w:tc>
        <w:tc>
          <w:tcPr>
            <w:tcW w:w="1440" w:type="dxa"/>
            <w:tcBorders>
              <w:top w:val="single" w:sz="4" w:space="0" w:color="auto"/>
              <w:left w:val="single" w:sz="4" w:space="0" w:color="auto"/>
              <w:bottom w:val="single" w:sz="4" w:space="0" w:color="auto"/>
              <w:right w:val="single" w:sz="18" w:space="0" w:color="auto"/>
            </w:tcBorders>
            <w:vAlign w:val="center"/>
          </w:tcPr>
          <w:p w14:paraId="4ACBEDA8"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0C692904"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39572FE8"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A20BFB" w14:paraId="3D858F7A"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04C4BB3"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ENTR 302 Introduction to Entrepreneurship</w:t>
            </w:r>
          </w:p>
        </w:tc>
        <w:tc>
          <w:tcPr>
            <w:tcW w:w="1440" w:type="dxa"/>
            <w:tcBorders>
              <w:top w:val="single" w:sz="4" w:space="0" w:color="auto"/>
              <w:left w:val="single" w:sz="4" w:space="0" w:color="auto"/>
              <w:bottom w:val="single" w:sz="4" w:space="0" w:color="auto"/>
              <w:right w:val="single" w:sz="18" w:space="0" w:color="auto"/>
            </w:tcBorders>
            <w:vAlign w:val="center"/>
          </w:tcPr>
          <w:p w14:paraId="0A00AFC7"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57641D0A"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36BAF63F"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A20BFB" w14:paraId="13CFADBC"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47DE04D3" w14:textId="77777777" w:rsidR="006D7905" w:rsidRPr="00043148" w:rsidDel="006B41E1" w:rsidRDefault="006D7905" w:rsidP="00946CA0">
            <w:pPr>
              <w:rPr>
                <w:rFonts w:asciiTheme="majorHAnsi" w:hAnsiTheme="majorHAnsi"/>
                <w:sz w:val="22"/>
                <w:szCs w:val="22"/>
              </w:rPr>
            </w:pPr>
            <w:r w:rsidRPr="00043148">
              <w:rPr>
                <w:rFonts w:asciiTheme="majorHAnsi" w:hAnsiTheme="majorHAnsi"/>
                <w:sz w:val="22"/>
                <w:szCs w:val="22"/>
              </w:rPr>
              <w:t>INTB 307 International Business</w:t>
            </w:r>
          </w:p>
        </w:tc>
        <w:tc>
          <w:tcPr>
            <w:tcW w:w="1440" w:type="dxa"/>
            <w:tcBorders>
              <w:top w:val="single" w:sz="4" w:space="0" w:color="auto"/>
              <w:left w:val="single" w:sz="4" w:space="0" w:color="auto"/>
              <w:bottom w:val="single" w:sz="4" w:space="0" w:color="auto"/>
              <w:right w:val="single" w:sz="18" w:space="0" w:color="auto"/>
            </w:tcBorders>
            <w:vAlign w:val="center"/>
          </w:tcPr>
          <w:p w14:paraId="2B6BF3C3"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677342E6" w14:textId="77777777" w:rsidR="006D7905" w:rsidRPr="00043148" w:rsidRDefault="006D7905" w:rsidP="00946CA0">
            <w:pPr>
              <w:jc w:val="center"/>
              <w:rPr>
                <w:rFonts w:asciiTheme="majorHAnsi" w:hAnsiTheme="majorHAnsi"/>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4BDA6133"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017BA1CE"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2148AE5C"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MGMT 303 Human Resource Management</w:t>
            </w:r>
          </w:p>
        </w:tc>
        <w:tc>
          <w:tcPr>
            <w:tcW w:w="1440" w:type="dxa"/>
            <w:tcBorders>
              <w:top w:val="single" w:sz="4" w:space="0" w:color="auto"/>
              <w:left w:val="single" w:sz="4" w:space="0" w:color="auto"/>
              <w:bottom w:val="single" w:sz="4" w:space="0" w:color="auto"/>
              <w:right w:val="single" w:sz="18" w:space="0" w:color="auto"/>
            </w:tcBorders>
            <w:vAlign w:val="center"/>
          </w:tcPr>
          <w:p w14:paraId="7C55C793"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01D64F89" w14:textId="77777777" w:rsidR="006D7905" w:rsidRPr="00043148" w:rsidRDefault="006D7905" w:rsidP="00946CA0">
            <w:pPr>
              <w:jc w:val="center"/>
              <w:rPr>
                <w:rFonts w:asciiTheme="majorHAnsi" w:hAnsiTheme="majorHAnsi"/>
                <w:b/>
                <w:sz w:val="22"/>
                <w:szCs w:val="22"/>
              </w:rPr>
            </w:pPr>
          </w:p>
        </w:tc>
        <w:tc>
          <w:tcPr>
            <w:tcW w:w="1498" w:type="dxa"/>
            <w:tcBorders>
              <w:top w:val="single" w:sz="4" w:space="0" w:color="auto"/>
              <w:left w:val="single" w:sz="4" w:space="0" w:color="auto"/>
              <w:bottom w:val="single" w:sz="4" w:space="0" w:color="auto"/>
              <w:right w:val="single" w:sz="4" w:space="0" w:color="auto"/>
            </w:tcBorders>
            <w:vAlign w:val="center"/>
          </w:tcPr>
          <w:p w14:paraId="15B5FB70"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6CB0DAC9"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7EFB0318" w14:textId="77777777" w:rsidR="006D7905" w:rsidRPr="00043148" w:rsidRDefault="006D7905" w:rsidP="00946CA0">
            <w:pPr>
              <w:rPr>
                <w:rFonts w:asciiTheme="majorHAnsi" w:hAnsiTheme="majorHAnsi"/>
                <w:sz w:val="22"/>
                <w:szCs w:val="22"/>
              </w:rPr>
            </w:pPr>
            <w:r w:rsidRPr="00043148">
              <w:rPr>
                <w:rFonts w:asciiTheme="majorHAnsi" w:hAnsiTheme="majorHAnsi"/>
                <w:sz w:val="22"/>
                <w:szCs w:val="22"/>
              </w:rPr>
              <w:t>MGMT 436 Organizational Behavior Principles and Practices</w:t>
            </w:r>
          </w:p>
        </w:tc>
        <w:tc>
          <w:tcPr>
            <w:tcW w:w="1440" w:type="dxa"/>
            <w:tcBorders>
              <w:top w:val="single" w:sz="4" w:space="0" w:color="auto"/>
              <w:left w:val="single" w:sz="4" w:space="0" w:color="auto"/>
              <w:bottom w:val="single" w:sz="4" w:space="0" w:color="auto"/>
              <w:right w:val="single" w:sz="18" w:space="0" w:color="auto"/>
            </w:tcBorders>
            <w:vAlign w:val="center"/>
          </w:tcPr>
          <w:p w14:paraId="7EB2B6D0"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291C4220" w14:textId="77777777" w:rsidR="006D7905" w:rsidRPr="00043148" w:rsidRDefault="006D7905" w:rsidP="00946CA0">
            <w:pPr>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3C218324"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0D5A71" w14:paraId="502DA06D"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57C641A3" w14:textId="77777777" w:rsidR="006D7905" w:rsidRPr="00043148" w:rsidDel="00390BD7" w:rsidRDefault="006D7905" w:rsidP="00946CA0">
            <w:pPr>
              <w:rPr>
                <w:rFonts w:asciiTheme="majorHAnsi" w:hAnsiTheme="majorHAnsi"/>
                <w:sz w:val="22"/>
                <w:szCs w:val="22"/>
              </w:rPr>
            </w:pPr>
            <w:r w:rsidRPr="00043148">
              <w:rPr>
                <w:rFonts w:asciiTheme="majorHAnsi" w:hAnsiTheme="majorHAnsi"/>
                <w:sz w:val="22"/>
                <w:szCs w:val="22"/>
              </w:rPr>
              <w:t>MGMT 438 Talent Management and People Analytics</w:t>
            </w:r>
          </w:p>
        </w:tc>
        <w:tc>
          <w:tcPr>
            <w:tcW w:w="1440" w:type="dxa"/>
            <w:tcBorders>
              <w:top w:val="single" w:sz="4" w:space="0" w:color="auto"/>
              <w:left w:val="single" w:sz="4" w:space="0" w:color="auto"/>
              <w:bottom w:val="single" w:sz="4" w:space="0" w:color="auto"/>
              <w:right w:val="single" w:sz="18" w:space="0" w:color="auto"/>
            </w:tcBorders>
            <w:vAlign w:val="center"/>
          </w:tcPr>
          <w:p w14:paraId="6BD0E45A"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47D53E3E" w14:textId="77777777" w:rsidR="006D7905" w:rsidRPr="00043148" w:rsidRDefault="006D7905" w:rsidP="00946CA0">
            <w:pPr>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5AC19994"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A20BFB" w14:paraId="5108E4F1"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1705164" w14:textId="77777777" w:rsidR="006D7905" w:rsidRPr="00043148" w:rsidRDefault="006D7905" w:rsidP="00946CA0">
            <w:pPr>
              <w:rPr>
                <w:rFonts w:asciiTheme="majorHAnsi" w:hAnsiTheme="majorHAnsi"/>
                <w:sz w:val="22"/>
                <w:szCs w:val="22"/>
              </w:rPr>
            </w:pPr>
            <w:r>
              <w:rPr>
                <w:rFonts w:asciiTheme="majorHAnsi" w:hAnsiTheme="majorHAnsi"/>
                <w:sz w:val="22"/>
                <w:szCs w:val="22"/>
              </w:rPr>
              <w:t>MGMT</w:t>
            </w:r>
            <w:r w:rsidRPr="00043148">
              <w:rPr>
                <w:rFonts w:asciiTheme="majorHAnsi" w:hAnsiTheme="majorHAnsi"/>
                <w:sz w:val="22"/>
                <w:szCs w:val="22"/>
              </w:rPr>
              <w:t xml:space="preserve"> 465 Strategic Management</w:t>
            </w:r>
          </w:p>
        </w:tc>
        <w:tc>
          <w:tcPr>
            <w:tcW w:w="1440" w:type="dxa"/>
            <w:tcBorders>
              <w:top w:val="single" w:sz="4" w:space="0" w:color="auto"/>
              <w:left w:val="single" w:sz="4" w:space="0" w:color="auto"/>
              <w:bottom w:val="single" w:sz="4" w:space="0" w:color="auto"/>
              <w:right w:val="single" w:sz="18" w:space="0" w:color="auto"/>
            </w:tcBorders>
            <w:vAlign w:val="center"/>
          </w:tcPr>
          <w:p w14:paraId="4CEF09FF"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c>
          <w:tcPr>
            <w:tcW w:w="1440" w:type="dxa"/>
            <w:tcBorders>
              <w:top w:val="single" w:sz="4" w:space="0" w:color="auto"/>
              <w:left w:val="single" w:sz="18" w:space="0" w:color="auto"/>
              <w:bottom w:val="single" w:sz="4" w:space="0" w:color="auto"/>
              <w:right w:val="single" w:sz="4" w:space="0" w:color="auto"/>
            </w:tcBorders>
            <w:vAlign w:val="center"/>
          </w:tcPr>
          <w:p w14:paraId="095F5CF9" w14:textId="77777777" w:rsidR="006D7905" w:rsidRPr="00043148" w:rsidRDefault="006D7905" w:rsidP="00946CA0">
            <w:pPr>
              <w:jc w:val="center"/>
              <w:rPr>
                <w:rFonts w:asciiTheme="majorHAnsi" w:hAnsiTheme="majorHAnsi"/>
                <w:sz w:val="22"/>
                <w:szCs w:val="22"/>
              </w:rPr>
            </w:pPr>
          </w:p>
        </w:tc>
        <w:tc>
          <w:tcPr>
            <w:tcW w:w="1498" w:type="dxa"/>
            <w:tcBorders>
              <w:left w:val="single" w:sz="4" w:space="0" w:color="auto"/>
              <w:right w:val="single" w:sz="4" w:space="0" w:color="auto"/>
            </w:tcBorders>
            <w:vAlign w:val="center"/>
          </w:tcPr>
          <w:p w14:paraId="2A7E7986" w14:textId="77777777" w:rsidR="006D7905" w:rsidRPr="00043148" w:rsidRDefault="006D7905" w:rsidP="00946CA0">
            <w:pPr>
              <w:jc w:val="center"/>
              <w:rPr>
                <w:rFonts w:asciiTheme="majorHAnsi" w:hAnsiTheme="majorHAnsi"/>
                <w:sz w:val="22"/>
                <w:szCs w:val="22"/>
              </w:rPr>
            </w:pPr>
            <w:r w:rsidRPr="00043148">
              <w:rPr>
                <w:rFonts w:asciiTheme="majorHAnsi" w:hAnsiTheme="majorHAnsi"/>
                <w:sz w:val="22"/>
                <w:szCs w:val="22"/>
              </w:rPr>
              <w:t>3</w:t>
            </w:r>
          </w:p>
        </w:tc>
      </w:tr>
      <w:tr w:rsidR="006D7905" w:rsidRPr="00A20BFB" w14:paraId="0E8260E5"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5391A7" w14:textId="66D72274" w:rsidR="006D7905" w:rsidRPr="00043148" w:rsidRDefault="006D7905" w:rsidP="00D3637C">
            <w:pPr>
              <w:pageBreakBefore/>
              <w:rPr>
                <w:rFonts w:ascii="Cambria" w:hAnsi="Cambria"/>
                <w:sz w:val="22"/>
                <w:szCs w:val="22"/>
              </w:rPr>
            </w:pPr>
            <w:r w:rsidRPr="00043148">
              <w:rPr>
                <w:rFonts w:ascii="Cambria" w:hAnsi="Cambria"/>
                <w:b/>
                <w:sz w:val="22"/>
                <w:szCs w:val="22"/>
              </w:rPr>
              <w:lastRenderedPageBreak/>
              <w:t xml:space="preserve">General Education </w:t>
            </w:r>
            <w:r w:rsidR="00D3637C">
              <w:rPr>
                <w:rFonts w:ascii="Cambria" w:hAnsi="Cambria"/>
                <w:b/>
                <w:sz w:val="22"/>
                <w:szCs w:val="22"/>
              </w:rPr>
              <w:t xml:space="preserve">(GE) </w:t>
            </w:r>
            <w:r w:rsidRPr="00043148">
              <w:rPr>
                <w:rFonts w:ascii="Cambria" w:hAnsi="Cambria"/>
                <w:b/>
                <w:sz w:val="22"/>
                <w:szCs w:val="22"/>
              </w:rPr>
              <w:t>Coursework</w:t>
            </w:r>
          </w:p>
        </w:tc>
        <w:tc>
          <w:tcPr>
            <w:tcW w:w="1440"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1C077682" w14:textId="77777777" w:rsidR="006D7905" w:rsidRPr="00043148" w:rsidRDefault="006D7905" w:rsidP="00946CA0">
            <w:pPr>
              <w:jc w:val="center"/>
              <w:rPr>
                <w:rFonts w:ascii="Cambria" w:hAnsi="Cambria"/>
                <w:sz w:val="22"/>
                <w:szCs w:val="22"/>
              </w:rPr>
            </w:pPr>
            <w:r w:rsidRPr="00043148">
              <w:rPr>
                <w:rFonts w:ascii="Cambria" w:hAnsi="Cambria"/>
                <w:b/>
                <w:sz w:val="22"/>
                <w:szCs w:val="22"/>
              </w:rPr>
              <w:t>35</w:t>
            </w:r>
          </w:p>
        </w:tc>
        <w:tc>
          <w:tcPr>
            <w:tcW w:w="144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55A0D99" w14:textId="77777777" w:rsidR="006D7905" w:rsidRPr="009E5499" w:rsidRDefault="006D7905" w:rsidP="00946CA0">
            <w:pPr>
              <w:jc w:val="center"/>
              <w:rPr>
                <w:rFonts w:ascii="Cambria" w:hAnsi="Cambria"/>
                <w:b/>
                <w:bCs/>
                <w:sz w:val="22"/>
                <w:szCs w:val="22"/>
              </w:rPr>
            </w:pPr>
            <w:r w:rsidRPr="009E5499">
              <w:rPr>
                <w:rFonts w:ascii="Cambria" w:hAnsi="Cambria"/>
                <w:b/>
                <w:bCs/>
                <w:sz w:val="22"/>
                <w:szCs w:val="22"/>
              </w:rPr>
              <w:t>21</w:t>
            </w:r>
          </w:p>
        </w:tc>
        <w:tc>
          <w:tcPr>
            <w:tcW w:w="1498" w:type="dxa"/>
            <w:tcBorders>
              <w:left w:val="single" w:sz="4" w:space="0" w:color="auto"/>
              <w:right w:val="single" w:sz="4" w:space="0" w:color="auto"/>
            </w:tcBorders>
            <w:shd w:val="clear" w:color="auto" w:fill="D9D9D9" w:themeFill="background1" w:themeFillShade="D9"/>
            <w:vAlign w:val="center"/>
          </w:tcPr>
          <w:p w14:paraId="4AC8A583" w14:textId="77777777" w:rsidR="006D7905" w:rsidRPr="00E25959" w:rsidRDefault="006D7905" w:rsidP="00946CA0">
            <w:pPr>
              <w:jc w:val="center"/>
              <w:rPr>
                <w:rFonts w:ascii="Cambria" w:hAnsi="Cambria"/>
                <w:b/>
                <w:bCs/>
                <w:sz w:val="22"/>
                <w:szCs w:val="22"/>
              </w:rPr>
            </w:pPr>
            <w:r w:rsidRPr="00E25959">
              <w:rPr>
                <w:rFonts w:ascii="Cambria" w:hAnsi="Cambria"/>
                <w:b/>
                <w:bCs/>
                <w:sz w:val="22"/>
                <w:szCs w:val="22"/>
              </w:rPr>
              <w:t>1</w:t>
            </w:r>
            <w:r>
              <w:rPr>
                <w:rFonts w:ascii="Cambria" w:hAnsi="Cambria"/>
                <w:b/>
                <w:bCs/>
                <w:sz w:val="22"/>
                <w:szCs w:val="22"/>
              </w:rPr>
              <w:t>4</w:t>
            </w:r>
          </w:p>
        </w:tc>
      </w:tr>
      <w:tr w:rsidR="006D7905" w:rsidRPr="00A20BFB" w14:paraId="26FADF40"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CBDD8D" w14:textId="09B159E0" w:rsidR="006D7905" w:rsidRPr="00043148" w:rsidRDefault="00D3637C" w:rsidP="00946CA0">
            <w:pPr>
              <w:rPr>
                <w:rFonts w:ascii="Cambria" w:hAnsi="Cambria"/>
                <w:sz w:val="22"/>
                <w:szCs w:val="22"/>
              </w:rPr>
            </w:pPr>
            <w:r>
              <w:rPr>
                <w:rFonts w:ascii="Cambria" w:hAnsi="Cambria"/>
                <w:b/>
                <w:sz w:val="22"/>
                <w:szCs w:val="22"/>
              </w:rPr>
              <w:t>GE</w:t>
            </w:r>
            <w:r w:rsidR="006D7905" w:rsidRPr="00043148">
              <w:rPr>
                <w:rFonts w:ascii="Cambria" w:hAnsi="Cambria"/>
                <w:b/>
                <w:sz w:val="22"/>
                <w:szCs w:val="22"/>
              </w:rPr>
              <w:t xml:space="preserve"> Communication  </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39FF3214"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0E310A87"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0A6D87AE" w14:textId="77777777" w:rsidR="006D7905" w:rsidRPr="00043148" w:rsidRDefault="006D7905" w:rsidP="00946CA0">
            <w:pPr>
              <w:jc w:val="center"/>
              <w:rPr>
                <w:rFonts w:ascii="Cambria" w:hAnsi="Cambria"/>
                <w:sz w:val="22"/>
                <w:szCs w:val="22"/>
              </w:rPr>
            </w:pPr>
          </w:p>
        </w:tc>
      </w:tr>
      <w:tr w:rsidR="00A01CDE" w:rsidRPr="00A20BFB" w14:paraId="4409300D" w14:textId="77777777" w:rsidTr="005009A7">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518E8088" w14:textId="6821041B" w:rsidR="00A01CDE" w:rsidRPr="00043148" w:rsidRDefault="00A01CDE" w:rsidP="005009A7">
            <w:pPr>
              <w:rPr>
                <w:rFonts w:ascii="Cambria" w:hAnsi="Cambria"/>
                <w:sz w:val="22"/>
                <w:szCs w:val="22"/>
              </w:rPr>
            </w:pPr>
            <w:r w:rsidRPr="00043148">
              <w:rPr>
                <w:rFonts w:ascii="Cambria" w:hAnsi="Cambria"/>
                <w:sz w:val="22"/>
                <w:szCs w:val="22"/>
              </w:rPr>
              <w:t>CCAF Oral Communication (COMM 110 Fundamentals of Public Speaking)</w:t>
            </w:r>
          </w:p>
        </w:tc>
        <w:tc>
          <w:tcPr>
            <w:tcW w:w="1440" w:type="dxa"/>
            <w:tcBorders>
              <w:top w:val="single" w:sz="4" w:space="0" w:color="auto"/>
              <w:left w:val="single" w:sz="4" w:space="0" w:color="auto"/>
              <w:bottom w:val="single" w:sz="4" w:space="0" w:color="auto"/>
              <w:right w:val="single" w:sz="18" w:space="0" w:color="auto"/>
            </w:tcBorders>
            <w:vAlign w:val="center"/>
          </w:tcPr>
          <w:p w14:paraId="62E5B0FA" w14:textId="77777777" w:rsidR="00A01CDE" w:rsidRPr="00043148" w:rsidRDefault="00A01CDE" w:rsidP="005009A7">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20C36347" w14:textId="77777777" w:rsidR="00A01CDE" w:rsidRPr="00043148" w:rsidRDefault="00A01CDE" w:rsidP="005009A7">
            <w:pPr>
              <w:jc w:val="center"/>
              <w:rPr>
                <w:rFonts w:ascii="Cambria" w:hAnsi="Cambria"/>
                <w:sz w:val="22"/>
                <w:szCs w:val="22"/>
              </w:rPr>
            </w:pPr>
            <w:r w:rsidRPr="00043148">
              <w:rPr>
                <w:rFonts w:ascii="Cambria" w:hAnsi="Cambria"/>
                <w:sz w:val="22"/>
                <w:szCs w:val="22"/>
              </w:rPr>
              <w:t>3</w:t>
            </w:r>
          </w:p>
        </w:tc>
        <w:tc>
          <w:tcPr>
            <w:tcW w:w="1498" w:type="dxa"/>
            <w:tcBorders>
              <w:left w:val="single" w:sz="4" w:space="0" w:color="auto"/>
              <w:right w:val="single" w:sz="4" w:space="0" w:color="auto"/>
            </w:tcBorders>
            <w:vAlign w:val="center"/>
          </w:tcPr>
          <w:p w14:paraId="02C46952" w14:textId="77777777" w:rsidR="00A01CDE" w:rsidRPr="00043148" w:rsidRDefault="00A01CDE" w:rsidP="005009A7">
            <w:pPr>
              <w:jc w:val="center"/>
              <w:rPr>
                <w:rFonts w:ascii="Cambria" w:hAnsi="Cambria"/>
                <w:sz w:val="22"/>
                <w:szCs w:val="22"/>
              </w:rPr>
            </w:pPr>
          </w:p>
        </w:tc>
      </w:tr>
      <w:tr w:rsidR="006D7905" w:rsidRPr="00A20BFB" w14:paraId="0D382F0A"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1536735" w14:textId="77777777" w:rsidR="006D7905" w:rsidRPr="00043148" w:rsidRDefault="006D7905" w:rsidP="00946CA0">
            <w:pPr>
              <w:rPr>
                <w:rFonts w:ascii="Cambria" w:hAnsi="Cambria"/>
                <w:sz w:val="22"/>
                <w:szCs w:val="22"/>
              </w:rPr>
            </w:pPr>
            <w:r w:rsidRPr="00043148">
              <w:rPr>
                <w:rFonts w:ascii="Cambria" w:hAnsi="Cambria"/>
                <w:sz w:val="22"/>
                <w:szCs w:val="22"/>
              </w:rPr>
              <w:t>CCAF Written Communication (ENGL 110 College Composition I)</w:t>
            </w:r>
          </w:p>
        </w:tc>
        <w:tc>
          <w:tcPr>
            <w:tcW w:w="1440" w:type="dxa"/>
            <w:tcBorders>
              <w:top w:val="single" w:sz="4" w:space="0" w:color="auto"/>
              <w:left w:val="single" w:sz="4" w:space="0" w:color="auto"/>
              <w:bottom w:val="single" w:sz="4" w:space="0" w:color="auto"/>
              <w:right w:val="single" w:sz="18" w:space="0" w:color="auto"/>
            </w:tcBorders>
            <w:vAlign w:val="center"/>
          </w:tcPr>
          <w:p w14:paraId="77AAFE45"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75E988BD" w14:textId="77777777" w:rsidR="006D7905" w:rsidRPr="00043148" w:rsidRDefault="006D7905" w:rsidP="00946CA0">
            <w:pPr>
              <w:jc w:val="center"/>
              <w:rPr>
                <w:rFonts w:ascii="Cambria" w:hAnsi="Cambria"/>
                <w:sz w:val="22"/>
                <w:szCs w:val="22"/>
              </w:rPr>
            </w:pPr>
            <w:r w:rsidRPr="00043148">
              <w:rPr>
                <w:rFonts w:ascii="Cambria" w:hAnsi="Cambria"/>
                <w:sz w:val="22"/>
                <w:szCs w:val="22"/>
              </w:rPr>
              <w:t>3</w:t>
            </w:r>
          </w:p>
        </w:tc>
        <w:tc>
          <w:tcPr>
            <w:tcW w:w="1498" w:type="dxa"/>
            <w:tcBorders>
              <w:left w:val="single" w:sz="4" w:space="0" w:color="auto"/>
              <w:right w:val="single" w:sz="4" w:space="0" w:color="auto"/>
            </w:tcBorders>
            <w:vAlign w:val="center"/>
          </w:tcPr>
          <w:p w14:paraId="1B2FA0CA" w14:textId="77777777" w:rsidR="006D7905" w:rsidRPr="00043148" w:rsidRDefault="006D7905" w:rsidP="00946CA0">
            <w:pPr>
              <w:jc w:val="center"/>
              <w:rPr>
                <w:rFonts w:ascii="Cambria" w:hAnsi="Cambria"/>
                <w:sz w:val="22"/>
                <w:szCs w:val="22"/>
              </w:rPr>
            </w:pPr>
          </w:p>
        </w:tc>
      </w:tr>
      <w:tr w:rsidR="006D7905" w:rsidRPr="00A20BFB" w14:paraId="4451E4FC"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3F715B50" w14:textId="6F382DA9" w:rsidR="006D7905" w:rsidRPr="00043148" w:rsidRDefault="006D7905" w:rsidP="00946CA0">
            <w:pPr>
              <w:rPr>
                <w:rFonts w:ascii="Cambria" w:hAnsi="Cambria"/>
                <w:sz w:val="22"/>
                <w:szCs w:val="22"/>
              </w:rPr>
            </w:pPr>
            <w:r w:rsidRPr="00043148">
              <w:rPr>
                <w:rFonts w:ascii="Cambria" w:hAnsi="Cambria"/>
                <w:sz w:val="22"/>
                <w:szCs w:val="22"/>
              </w:rPr>
              <w:t>ENGL 120 College Composition II</w:t>
            </w:r>
            <w:r w:rsidRPr="006633F2">
              <w:rPr>
                <w:rFonts w:ascii="Cambria" w:hAnsi="Cambria"/>
                <w:sz w:val="22"/>
                <w:szCs w:val="22"/>
                <w:vertAlign w:val="superscript"/>
              </w:rPr>
              <w:t>1</w:t>
            </w:r>
          </w:p>
        </w:tc>
        <w:tc>
          <w:tcPr>
            <w:tcW w:w="1440" w:type="dxa"/>
            <w:tcBorders>
              <w:top w:val="single" w:sz="4" w:space="0" w:color="auto"/>
              <w:left w:val="single" w:sz="4" w:space="0" w:color="auto"/>
              <w:bottom w:val="single" w:sz="4" w:space="0" w:color="auto"/>
              <w:right w:val="single" w:sz="18" w:space="0" w:color="auto"/>
            </w:tcBorders>
            <w:vAlign w:val="center"/>
          </w:tcPr>
          <w:p w14:paraId="7AC8ED3E" w14:textId="1207777A"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094253EB" w14:textId="77777777" w:rsidR="006D7905" w:rsidRPr="00043148" w:rsidRDefault="006D7905" w:rsidP="00946CA0">
            <w:pPr>
              <w:jc w:val="center"/>
              <w:rPr>
                <w:rFonts w:ascii="Cambria" w:hAnsi="Cambria"/>
                <w:sz w:val="22"/>
                <w:szCs w:val="22"/>
              </w:rPr>
            </w:pPr>
            <w:r w:rsidRPr="00043148">
              <w:rPr>
                <w:rFonts w:ascii="Cambria" w:hAnsi="Cambria"/>
                <w:sz w:val="22"/>
                <w:szCs w:val="22"/>
              </w:rPr>
              <w:t>3</w:t>
            </w:r>
          </w:p>
        </w:tc>
        <w:tc>
          <w:tcPr>
            <w:tcW w:w="1498" w:type="dxa"/>
            <w:tcBorders>
              <w:left w:val="single" w:sz="4" w:space="0" w:color="auto"/>
              <w:right w:val="single" w:sz="4" w:space="0" w:color="auto"/>
            </w:tcBorders>
            <w:vAlign w:val="center"/>
          </w:tcPr>
          <w:p w14:paraId="509A2387" w14:textId="77777777" w:rsidR="006D7905" w:rsidRPr="00043148" w:rsidRDefault="006D7905" w:rsidP="00946CA0">
            <w:pPr>
              <w:jc w:val="center"/>
              <w:rPr>
                <w:rFonts w:ascii="Cambria" w:hAnsi="Cambria"/>
                <w:sz w:val="22"/>
                <w:szCs w:val="22"/>
              </w:rPr>
            </w:pPr>
          </w:p>
        </w:tc>
      </w:tr>
      <w:tr w:rsidR="006D7905" w:rsidRPr="00A20BFB" w14:paraId="6F18E996"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209050F" w14:textId="05D8ED99" w:rsidR="006D7905" w:rsidRPr="00043148" w:rsidRDefault="00D3637C" w:rsidP="00946CA0">
            <w:pPr>
              <w:rPr>
                <w:rFonts w:ascii="Cambria" w:hAnsi="Cambria"/>
                <w:sz w:val="22"/>
                <w:szCs w:val="22"/>
              </w:rPr>
            </w:pPr>
            <w:r>
              <w:rPr>
                <w:rFonts w:ascii="Cambria" w:hAnsi="Cambria"/>
                <w:b/>
                <w:sz w:val="22"/>
                <w:szCs w:val="22"/>
              </w:rPr>
              <w:t>GE</w:t>
            </w:r>
            <w:r w:rsidR="006D7905" w:rsidRPr="00043148">
              <w:rPr>
                <w:rFonts w:ascii="Cambria" w:hAnsi="Cambria"/>
                <w:b/>
                <w:sz w:val="22"/>
                <w:szCs w:val="22"/>
              </w:rPr>
              <w:t xml:space="preserve"> Quantitative Reasoning </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0F13EE30" w14:textId="70E7B331"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0AA563D5"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05F3A54B" w14:textId="77777777" w:rsidR="006D7905" w:rsidRPr="00043148" w:rsidRDefault="006D7905" w:rsidP="00946CA0">
            <w:pPr>
              <w:jc w:val="center"/>
              <w:rPr>
                <w:rFonts w:ascii="Cambria" w:hAnsi="Cambria"/>
                <w:sz w:val="22"/>
                <w:szCs w:val="22"/>
              </w:rPr>
            </w:pPr>
          </w:p>
        </w:tc>
      </w:tr>
      <w:tr w:rsidR="006D7905" w:rsidRPr="00A20BFB" w14:paraId="17248AA8"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29C61A4D" w14:textId="77777777" w:rsidR="006D7905" w:rsidRPr="00043148" w:rsidRDefault="006D7905" w:rsidP="00946CA0">
            <w:pPr>
              <w:rPr>
                <w:rFonts w:ascii="Cambria" w:hAnsi="Cambria"/>
                <w:sz w:val="22"/>
                <w:szCs w:val="22"/>
              </w:rPr>
            </w:pPr>
            <w:r w:rsidRPr="00043148">
              <w:rPr>
                <w:rFonts w:ascii="Cambria" w:hAnsi="Cambria"/>
                <w:sz w:val="22"/>
                <w:szCs w:val="22"/>
              </w:rPr>
              <w:t>MATH 210 Elementary Statistics or PSY 241 Introduction to Statistics or DATA 211 Data Analysis and Visualization</w:t>
            </w:r>
          </w:p>
        </w:tc>
        <w:tc>
          <w:tcPr>
            <w:tcW w:w="1440" w:type="dxa"/>
            <w:tcBorders>
              <w:top w:val="single" w:sz="4" w:space="0" w:color="auto"/>
              <w:left w:val="single" w:sz="4" w:space="0" w:color="auto"/>
              <w:bottom w:val="single" w:sz="4" w:space="0" w:color="auto"/>
              <w:right w:val="single" w:sz="18" w:space="0" w:color="auto"/>
            </w:tcBorders>
            <w:vAlign w:val="center"/>
          </w:tcPr>
          <w:p w14:paraId="2FEBCAB9"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03CCF161"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vAlign w:val="center"/>
          </w:tcPr>
          <w:p w14:paraId="6854C55E" w14:textId="77777777" w:rsidR="006D7905" w:rsidRPr="00043148" w:rsidRDefault="006D7905" w:rsidP="00946CA0">
            <w:pPr>
              <w:jc w:val="center"/>
              <w:rPr>
                <w:rFonts w:ascii="Cambria" w:hAnsi="Cambria"/>
                <w:sz w:val="22"/>
                <w:szCs w:val="22"/>
              </w:rPr>
            </w:pPr>
            <w:r w:rsidRPr="00043148">
              <w:rPr>
                <w:rFonts w:ascii="Cambria" w:hAnsi="Cambria"/>
                <w:sz w:val="22"/>
                <w:szCs w:val="22"/>
              </w:rPr>
              <w:t>4</w:t>
            </w:r>
          </w:p>
        </w:tc>
      </w:tr>
      <w:tr w:rsidR="006D7905" w:rsidRPr="00A20BFB" w14:paraId="59EBB5F0"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FE80AE5" w14:textId="66244B6A" w:rsidR="006D7905" w:rsidRPr="00043148" w:rsidRDefault="00D3637C" w:rsidP="00946CA0">
            <w:pPr>
              <w:rPr>
                <w:rFonts w:ascii="Cambria" w:hAnsi="Cambria"/>
                <w:sz w:val="22"/>
                <w:szCs w:val="22"/>
              </w:rPr>
            </w:pPr>
            <w:r>
              <w:rPr>
                <w:rFonts w:ascii="Cambria" w:hAnsi="Cambria"/>
                <w:b/>
                <w:bCs/>
                <w:sz w:val="22"/>
                <w:szCs w:val="22"/>
              </w:rPr>
              <w:t>GE</w:t>
            </w:r>
            <w:r w:rsidR="006D7905" w:rsidRPr="00043148">
              <w:rPr>
                <w:rFonts w:ascii="Cambria" w:hAnsi="Cambria"/>
                <w:b/>
                <w:bCs/>
                <w:sz w:val="22"/>
                <w:szCs w:val="22"/>
              </w:rPr>
              <w:t xml:space="preserve"> </w:t>
            </w:r>
            <w:bookmarkStart w:id="1" w:name="_Hlk192595018"/>
            <w:r w:rsidR="006D7905" w:rsidRPr="00043148">
              <w:rPr>
                <w:rFonts w:ascii="Cambria" w:hAnsi="Cambria"/>
                <w:b/>
                <w:bCs/>
                <w:sz w:val="22"/>
                <w:szCs w:val="22"/>
              </w:rPr>
              <w:t>Fine Arts, Humanities, and History</w:t>
            </w:r>
            <w:bookmarkEnd w:id="1"/>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33F6F86A"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24A4D2DA"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6239AE97" w14:textId="77777777" w:rsidR="006D7905" w:rsidRPr="00043148" w:rsidRDefault="006D7905" w:rsidP="00946CA0">
            <w:pPr>
              <w:jc w:val="center"/>
              <w:rPr>
                <w:rFonts w:ascii="Cambria" w:hAnsi="Cambria"/>
                <w:sz w:val="22"/>
                <w:szCs w:val="22"/>
              </w:rPr>
            </w:pPr>
          </w:p>
        </w:tc>
      </w:tr>
      <w:tr w:rsidR="006D7905" w:rsidRPr="00A20BFB" w14:paraId="49438D3F"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42AFA549" w14:textId="77777777" w:rsidR="006D7905" w:rsidRPr="00043148" w:rsidRDefault="006D7905" w:rsidP="00946CA0">
            <w:pPr>
              <w:rPr>
                <w:rFonts w:ascii="Cambria" w:hAnsi="Cambria"/>
                <w:sz w:val="22"/>
                <w:szCs w:val="22"/>
              </w:rPr>
            </w:pPr>
            <w:r w:rsidRPr="00043148">
              <w:rPr>
                <w:rFonts w:ascii="Cambria" w:hAnsi="Cambria"/>
                <w:sz w:val="22"/>
                <w:szCs w:val="22"/>
              </w:rPr>
              <w:t>CCAF Humanities</w:t>
            </w:r>
          </w:p>
        </w:tc>
        <w:tc>
          <w:tcPr>
            <w:tcW w:w="1440" w:type="dxa"/>
            <w:tcBorders>
              <w:top w:val="single" w:sz="4" w:space="0" w:color="auto"/>
              <w:left w:val="single" w:sz="4" w:space="0" w:color="auto"/>
              <w:bottom w:val="single" w:sz="4" w:space="0" w:color="auto"/>
              <w:right w:val="single" w:sz="18" w:space="0" w:color="auto"/>
            </w:tcBorders>
            <w:vAlign w:val="center"/>
          </w:tcPr>
          <w:p w14:paraId="6764A6FA"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1B66AD46" w14:textId="77777777" w:rsidR="006D7905" w:rsidRPr="00043148" w:rsidRDefault="006D7905" w:rsidP="00946CA0">
            <w:pPr>
              <w:jc w:val="center"/>
              <w:rPr>
                <w:rFonts w:ascii="Cambria" w:hAnsi="Cambria"/>
                <w:sz w:val="22"/>
                <w:szCs w:val="22"/>
              </w:rPr>
            </w:pPr>
            <w:r w:rsidRPr="00043148">
              <w:rPr>
                <w:rFonts w:ascii="Cambria" w:hAnsi="Cambria"/>
                <w:sz w:val="22"/>
                <w:szCs w:val="22"/>
              </w:rPr>
              <w:t>3</w:t>
            </w:r>
          </w:p>
        </w:tc>
        <w:tc>
          <w:tcPr>
            <w:tcW w:w="1498" w:type="dxa"/>
            <w:tcBorders>
              <w:left w:val="single" w:sz="4" w:space="0" w:color="auto"/>
              <w:right w:val="single" w:sz="4" w:space="0" w:color="auto"/>
            </w:tcBorders>
            <w:vAlign w:val="center"/>
          </w:tcPr>
          <w:p w14:paraId="4D1211D9" w14:textId="77777777" w:rsidR="006D7905" w:rsidRPr="00043148" w:rsidRDefault="006D7905" w:rsidP="00946CA0">
            <w:pPr>
              <w:jc w:val="center"/>
              <w:rPr>
                <w:rFonts w:ascii="Cambria" w:hAnsi="Cambria"/>
                <w:sz w:val="22"/>
                <w:szCs w:val="22"/>
              </w:rPr>
            </w:pPr>
          </w:p>
        </w:tc>
      </w:tr>
      <w:tr w:rsidR="006D7905" w:rsidRPr="00A20BFB" w14:paraId="56C21046"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3F8E7471" w14:textId="77777777" w:rsidR="006D7905" w:rsidRPr="00043148" w:rsidRDefault="006D7905" w:rsidP="00946CA0">
            <w:pPr>
              <w:rPr>
                <w:rFonts w:ascii="Cambria" w:hAnsi="Cambria"/>
                <w:sz w:val="22"/>
                <w:szCs w:val="22"/>
              </w:rPr>
            </w:pPr>
            <w:r w:rsidRPr="00043148">
              <w:rPr>
                <w:rFonts w:ascii="Cambria" w:hAnsi="Cambria"/>
                <w:sz w:val="22"/>
                <w:szCs w:val="22"/>
              </w:rPr>
              <w:t>ND:FA, ND:HUM, or ND:HIST</w:t>
            </w:r>
            <w:r w:rsidRPr="009E5499">
              <w:rPr>
                <w:rFonts w:ascii="Cambria" w:hAnsi="Cambria"/>
                <w:sz w:val="22"/>
                <w:szCs w:val="22"/>
                <w:vertAlign w:val="superscript"/>
              </w:rPr>
              <w:t>1</w:t>
            </w:r>
          </w:p>
        </w:tc>
        <w:tc>
          <w:tcPr>
            <w:tcW w:w="1440" w:type="dxa"/>
            <w:tcBorders>
              <w:top w:val="single" w:sz="4" w:space="0" w:color="auto"/>
              <w:left w:val="single" w:sz="4" w:space="0" w:color="auto"/>
              <w:bottom w:val="single" w:sz="4" w:space="0" w:color="auto"/>
              <w:right w:val="single" w:sz="18" w:space="0" w:color="auto"/>
            </w:tcBorders>
            <w:vAlign w:val="center"/>
          </w:tcPr>
          <w:p w14:paraId="5715E2A0"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7DA3EA37" w14:textId="77777777" w:rsidR="006D7905" w:rsidRPr="00043148" w:rsidRDefault="006D7905" w:rsidP="00946CA0">
            <w:pPr>
              <w:jc w:val="center"/>
              <w:rPr>
                <w:rFonts w:ascii="Cambria" w:hAnsi="Cambria"/>
                <w:sz w:val="22"/>
                <w:szCs w:val="22"/>
              </w:rPr>
            </w:pPr>
            <w:r>
              <w:rPr>
                <w:rFonts w:ascii="Cambria" w:hAnsi="Cambria"/>
                <w:sz w:val="22"/>
                <w:szCs w:val="22"/>
              </w:rPr>
              <w:t>3</w:t>
            </w:r>
          </w:p>
        </w:tc>
        <w:tc>
          <w:tcPr>
            <w:tcW w:w="1498" w:type="dxa"/>
            <w:tcBorders>
              <w:left w:val="single" w:sz="4" w:space="0" w:color="auto"/>
              <w:right w:val="single" w:sz="4" w:space="0" w:color="auto"/>
            </w:tcBorders>
            <w:vAlign w:val="center"/>
          </w:tcPr>
          <w:p w14:paraId="145D34DF" w14:textId="77777777" w:rsidR="006D7905" w:rsidRPr="00043148" w:rsidRDefault="006D7905" w:rsidP="00946CA0">
            <w:pPr>
              <w:jc w:val="center"/>
              <w:rPr>
                <w:rFonts w:ascii="Cambria" w:hAnsi="Cambria"/>
                <w:sz w:val="22"/>
                <w:szCs w:val="22"/>
              </w:rPr>
            </w:pPr>
          </w:p>
        </w:tc>
      </w:tr>
      <w:tr w:rsidR="006D7905" w:rsidRPr="00A20BFB" w14:paraId="0E888F68"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DF72F49" w14:textId="46DB9425" w:rsidR="006D7905" w:rsidRPr="00043148" w:rsidRDefault="00D3637C" w:rsidP="00946CA0">
            <w:pPr>
              <w:rPr>
                <w:rFonts w:ascii="Cambria" w:hAnsi="Cambria"/>
                <w:sz w:val="22"/>
                <w:szCs w:val="22"/>
              </w:rPr>
            </w:pPr>
            <w:r>
              <w:rPr>
                <w:rFonts w:ascii="Cambria" w:hAnsi="Cambria"/>
                <w:b/>
                <w:bCs/>
                <w:sz w:val="22"/>
                <w:szCs w:val="22"/>
              </w:rPr>
              <w:t>GE</w:t>
            </w:r>
            <w:r w:rsidR="006D7905" w:rsidRPr="00043148">
              <w:rPr>
                <w:rFonts w:ascii="Cambria" w:hAnsi="Cambria"/>
                <w:b/>
                <w:bCs/>
                <w:sz w:val="22"/>
                <w:szCs w:val="22"/>
              </w:rPr>
              <w:t xml:space="preserve"> Natural Sciences and Technology</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3EDDE5E7"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61C9956C"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0D764D85" w14:textId="77777777" w:rsidR="006D7905" w:rsidRPr="00043148" w:rsidRDefault="006D7905" w:rsidP="00946CA0">
            <w:pPr>
              <w:jc w:val="center"/>
              <w:rPr>
                <w:rFonts w:ascii="Cambria" w:hAnsi="Cambria"/>
                <w:sz w:val="22"/>
                <w:szCs w:val="22"/>
              </w:rPr>
            </w:pPr>
          </w:p>
        </w:tc>
      </w:tr>
      <w:tr w:rsidR="006D7905" w:rsidRPr="00A20BFB" w14:paraId="67C29D3B"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27F24314" w14:textId="77777777" w:rsidR="006D7905" w:rsidRPr="00043148" w:rsidRDefault="006D7905" w:rsidP="00946CA0">
            <w:pPr>
              <w:rPr>
                <w:rFonts w:ascii="Cambria" w:hAnsi="Cambria"/>
                <w:sz w:val="22"/>
                <w:szCs w:val="22"/>
              </w:rPr>
            </w:pPr>
            <w:r w:rsidRPr="00043148">
              <w:rPr>
                <w:rFonts w:ascii="Cambria" w:hAnsi="Cambria"/>
                <w:sz w:val="22"/>
                <w:szCs w:val="22"/>
              </w:rPr>
              <w:t>ND:LABSC</w:t>
            </w:r>
          </w:p>
        </w:tc>
        <w:tc>
          <w:tcPr>
            <w:tcW w:w="1440" w:type="dxa"/>
            <w:tcBorders>
              <w:top w:val="single" w:sz="4" w:space="0" w:color="auto"/>
              <w:left w:val="single" w:sz="4" w:space="0" w:color="auto"/>
              <w:bottom w:val="single" w:sz="4" w:space="0" w:color="auto"/>
              <w:right w:val="single" w:sz="18" w:space="0" w:color="auto"/>
            </w:tcBorders>
            <w:vAlign w:val="center"/>
          </w:tcPr>
          <w:p w14:paraId="140415E2"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7BC83ABE"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vAlign w:val="center"/>
          </w:tcPr>
          <w:p w14:paraId="4B827B57" w14:textId="77777777" w:rsidR="006D7905" w:rsidRPr="00043148" w:rsidRDefault="006D7905" w:rsidP="00946CA0">
            <w:pPr>
              <w:jc w:val="center"/>
              <w:rPr>
                <w:rFonts w:ascii="Cambria" w:hAnsi="Cambria"/>
                <w:sz w:val="22"/>
                <w:szCs w:val="22"/>
              </w:rPr>
            </w:pPr>
            <w:r w:rsidRPr="00043148">
              <w:rPr>
                <w:rFonts w:ascii="Cambria" w:hAnsi="Cambria"/>
                <w:sz w:val="22"/>
                <w:szCs w:val="22"/>
              </w:rPr>
              <w:t>4</w:t>
            </w:r>
          </w:p>
        </w:tc>
      </w:tr>
      <w:tr w:rsidR="006D7905" w:rsidRPr="00A20BFB" w14:paraId="050AE313"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016DE77" w14:textId="6891BBF5" w:rsidR="006D7905" w:rsidRPr="00043148" w:rsidRDefault="00D3637C" w:rsidP="00946CA0">
            <w:pPr>
              <w:rPr>
                <w:rFonts w:ascii="Cambria" w:hAnsi="Cambria"/>
                <w:sz w:val="22"/>
                <w:szCs w:val="22"/>
              </w:rPr>
            </w:pPr>
            <w:r>
              <w:rPr>
                <w:rFonts w:ascii="Cambria" w:hAnsi="Cambria"/>
                <w:b/>
                <w:bCs/>
                <w:sz w:val="22"/>
                <w:szCs w:val="22"/>
              </w:rPr>
              <w:t>GE</w:t>
            </w:r>
            <w:r w:rsidR="006D7905" w:rsidRPr="00043148">
              <w:rPr>
                <w:rFonts w:ascii="Cambria" w:hAnsi="Cambria"/>
                <w:b/>
                <w:bCs/>
                <w:sz w:val="22"/>
                <w:szCs w:val="22"/>
              </w:rPr>
              <w:t xml:space="preserve"> Social Science</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786142A2"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46464506"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10D2E0E8" w14:textId="77777777" w:rsidR="006D7905" w:rsidRPr="00043148" w:rsidRDefault="006D7905" w:rsidP="00946CA0">
            <w:pPr>
              <w:jc w:val="center"/>
              <w:rPr>
                <w:rFonts w:ascii="Cambria" w:hAnsi="Cambria"/>
                <w:sz w:val="22"/>
                <w:szCs w:val="22"/>
              </w:rPr>
            </w:pPr>
          </w:p>
        </w:tc>
      </w:tr>
      <w:tr w:rsidR="006D7905" w:rsidRPr="00A20BFB" w14:paraId="1B05A27B"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0DB60BA0" w14:textId="3D48F2A7" w:rsidR="006D7905" w:rsidRPr="00043148" w:rsidRDefault="006D7905" w:rsidP="00946CA0">
            <w:pPr>
              <w:rPr>
                <w:rFonts w:ascii="Cambria" w:hAnsi="Cambria"/>
                <w:sz w:val="22"/>
                <w:szCs w:val="22"/>
              </w:rPr>
            </w:pPr>
            <w:r w:rsidRPr="00043148">
              <w:rPr>
                <w:rFonts w:ascii="Cambria" w:hAnsi="Cambria"/>
                <w:sz w:val="22"/>
                <w:szCs w:val="22"/>
              </w:rPr>
              <w:t>CCAF Social Science</w:t>
            </w:r>
          </w:p>
        </w:tc>
        <w:tc>
          <w:tcPr>
            <w:tcW w:w="1440" w:type="dxa"/>
            <w:tcBorders>
              <w:top w:val="single" w:sz="4" w:space="0" w:color="auto"/>
              <w:left w:val="single" w:sz="4" w:space="0" w:color="auto"/>
              <w:bottom w:val="single" w:sz="4" w:space="0" w:color="auto"/>
              <w:right w:val="single" w:sz="18" w:space="0" w:color="auto"/>
            </w:tcBorders>
            <w:vAlign w:val="center"/>
          </w:tcPr>
          <w:p w14:paraId="1BE8A3B0"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46DC5102" w14:textId="77777777" w:rsidR="006D7905" w:rsidRPr="00043148" w:rsidRDefault="006D7905" w:rsidP="00946CA0">
            <w:pPr>
              <w:jc w:val="center"/>
              <w:rPr>
                <w:rFonts w:ascii="Cambria" w:hAnsi="Cambria"/>
                <w:sz w:val="22"/>
                <w:szCs w:val="22"/>
              </w:rPr>
            </w:pPr>
            <w:r w:rsidRPr="00043148">
              <w:rPr>
                <w:rFonts w:ascii="Cambria" w:hAnsi="Cambria"/>
                <w:sz w:val="22"/>
                <w:szCs w:val="22"/>
              </w:rPr>
              <w:t>3</w:t>
            </w:r>
          </w:p>
        </w:tc>
        <w:tc>
          <w:tcPr>
            <w:tcW w:w="1498" w:type="dxa"/>
            <w:tcBorders>
              <w:left w:val="single" w:sz="4" w:space="0" w:color="auto"/>
              <w:right w:val="single" w:sz="4" w:space="0" w:color="auto"/>
            </w:tcBorders>
            <w:vAlign w:val="center"/>
          </w:tcPr>
          <w:p w14:paraId="0D1C8ACD" w14:textId="77777777" w:rsidR="006D7905" w:rsidRPr="00043148" w:rsidRDefault="006D7905" w:rsidP="00946CA0">
            <w:pPr>
              <w:jc w:val="center"/>
              <w:rPr>
                <w:rFonts w:ascii="Cambria" w:hAnsi="Cambria"/>
                <w:sz w:val="22"/>
                <w:szCs w:val="22"/>
              </w:rPr>
            </w:pPr>
          </w:p>
        </w:tc>
      </w:tr>
      <w:tr w:rsidR="006D7905" w:rsidRPr="00A20BFB" w14:paraId="215C6F56"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42371184" w14:textId="4DE266C2" w:rsidR="006D7905" w:rsidRPr="00043148" w:rsidRDefault="006D7905" w:rsidP="00946CA0">
            <w:pPr>
              <w:rPr>
                <w:rFonts w:ascii="Cambria" w:hAnsi="Cambria"/>
                <w:sz w:val="22"/>
                <w:szCs w:val="22"/>
              </w:rPr>
            </w:pPr>
            <w:r w:rsidRPr="00043148">
              <w:rPr>
                <w:rFonts w:ascii="Cambria" w:hAnsi="Cambria"/>
                <w:sz w:val="22"/>
                <w:szCs w:val="22"/>
              </w:rPr>
              <w:t>ECON 201 Principles of Microeconomics or ECON 202 Principles of Macroeconomics</w:t>
            </w:r>
            <w:r w:rsidRPr="00043148">
              <w:rPr>
                <w:rFonts w:ascii="Cambria" w:hAnsi="Cambria"/>
                <w:sz w:val="22"/>
                <w:szCs w:val="22"/>
                <w:vertAlign w:val="superscript"/>
              </w:rPr>
              <w:t>1</w:t>
            </w:r>
          </w:p>
        </w:tc>
        <w:tc>
          <w:tcPr>
            <w:tcW w:w="1440" w:type="dxa"/>
            <w:tcBorders>
              <w:top w:val="single" w:sz="4" w:space="0" w:color="auto"/>
              <w:left w:val="single" w:sz="4" w:space="0" w:color="auto"/>
              <w:bottom w:val="single" w:sz="4" w:space="0" w:color="auto"/>
              <w:right w:val="single" w:sz="18" w:space="0" w:color="auto"/>
            </w:tcBorders>
            <w:vAlign w:val="center"/>
          </w:tcPr>
          <w:p w14:paraId="55A7BDB5"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1F25B0E8" w14:textId="77777777" w:rsidR="006D7905" w:rsidRPr="00043148" w:rsidRDefault="006D7905" w:rsidP="00946CA0">
            <w:pPr>
              <w:jc w:val="center"/>
              <w:rPr>
                <w:rFonts w:ascii="Cambria" w:hAnsi="Cambria"/>
                <w:sz w:val="22"/>
                <w:szCs w:val="22"/>
              </w:rPr>
            </w:pPr>
            <w:r>
              <w:rPr>
                <w:rFonts w:ascii="Cambria" w:hAnsi="Cambria"/>
                <w:sz w:val="22"/>
                <w:szCs w:val="22"/>
              </w:rPr>
              <w:t>3</w:t>
            </w:r>
          </w:p>
        </w:tc>
        <w:tc>
          <w:tcPr>
            <w:tcW w:w="1498" w:type="dxa"/>
            <w:tcBorders>
              <w:left w:val="single" w:sz="4" w:space="0" w:color="auto"/>
              <w:right w:val="single" w:sz="4" w:space="0" w:color="auto"/>
            </w:tcBorders>
            <w:vAlign w:val="center"/>
          </w:tcPr>
          <w:p w14:paraId="04007A31" w14:textId="77777777" w:rsidR="006D7905" w:rsidRPr="00043148" w:rsidRDefault="006D7905" w:rsidP="00946CA0">
            <w:pPr>
              <w:jc w:val="center"/>
              <w:rPr>
                <w:rFonts w:ascii="Cambria" w:hAnsi="Cambria"/>
                <w:sz w:val="22"/>
                <w:szCs w:val="22"/>
              </w:rPr>
            </w:pPr>
          </w:p>
        </w:tc>
      </w:tr>
      <w:tr w:rsidR="006D7905" w:rsidRPr="00A20BFB" w14:paraId="0672441F"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27FF4B" w14:textId="38CDA3D6" w:rsidR="006D7905" w:rsidRPr="00043148" w:rsidRDefault="00D3637C" w:rsidP="00946CA0">
            <w:pPr>
              <w:rPr>
                <w:rFonts w:ascii="Cambria" w:hAnsi="Cambria"/>
                <w:sz w:val="22"/>
                <w:szCs w:val="22"/>
              </w:rPr>
            </w:pPr>
            <w:r>
              <w:rPr>
                <w:rFonts w:ascii="Cambria" w:hAnsi="Cambria"/>
                <w:b/>
                <w:bCs/>
                <w:sz w:val="22"/>
                <w:szCs w:val="22"/>
              </w:rPr>
              <w:t>GE</w:t>
            </w:r>
            <w:r w:rsidR="006D7905" w:rsidRPr="00043148">
              <w:rPr>
                <w:rFonts w:ascii="Cambria" w:hAnsi="Cambria"/>
                <w:b/>
                <w:bCs/>
                <w:sz w:val="22"/>
                <w:szCs w:val="22"/>
              </w:rPr>
              <w:t xml:space="preserve"> Choice</w:t>
            </w:r>
          </w:p>
        </w:tc>
        <w:tc>
          <w:tcPr>
            <w:tcW w:w="1440" w:type="dxa"/>
            <w:tcBorders>
              <w:top w:val="single" w:sz="4" w:space="0" w:color="auto"/>
              <w:left w:val="single" w:sz="4" w:space="0" w:color="auto"/>
              <w:bottom w:val="single" w:sz="4" w:space="0" w:color="auto"/>
              <w:right w:val="single" w:sz="18" w:space="0" w:color="auto"/>
            </w:tcBorders>
            <w:shd w:val="clear" w:color="auto" w:fill="EAF1DD" w:themeFill="accent3" w:themeFillTint="33"/>
            <w:vAlign w:val="center"/>
          </w:tcPr>
          <w:p w14:paraId="0379E446"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shd w:val="clear" w:color="auto" w:fill="EAF1DD" w:themeFill="accent3" w:themeFillTint="33"/>
            <w:vAlign w:val="center"/>
          </w:tcPr>
          <w:p w14:paraId="76370700"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shd w:val="clear" w:color="auto" w:fill="EAF1DD" w:themeFill="accent3" w:themeFillTint="33"/>
            <w:vAlign w:val="center"/>
          </w:tcPr>
          <w:p w14:paraId="38148655" w14:textId="77777777" w:rsidR="006D7905" w:rsidRPr="00043148" w:rsidRDefault="006D7905" w:rsidP="00946CA0">
            <w:pPr>
              <w:jc w:val="center"/>
              <w:rPr>
                <w:rFonts w:ascii="Cambria" w:hAnsi="Cambria"/>
                <w:sz w:val="22"/>
                <w:szCs w:val="22"/>
              </w:rPr>
            </w:pPr>
          </w:p>
        </w:tc>
      </w:tr>
      <w:tr w:rsidR="006D7905" w:rsidRPr="00A20BFB" w14:paraId="697A9C18"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68AC198C" w14:textId="43BB3813" w:rsidR="006D7905" w:rsidRPr="00043148" w:rsidRDefault="006D7905" w:rsidP="00946CA0">
            <w:pPr>
              <w:rPr>
                <w:rFonts w:ascii="Cambria" w:hAnsi="Cambria"/>
                <w:sz w:val="22"/>
                <w:szCs w:val="22"/>
              </w:rPr>
            </w:pPr>
            <w:bookmarkStart w:id="2" w:name="_Hlk188000279"/>
            <w:r w:rsidRPr="00043148">
              <w:rPr>
                <w:rFonts w:ascii="Cambria" w:hAnsi="Cambria"/>
                <w:sz w:val="22"/>
                <w:szCs w:val="22"/>
              </w:rPr>
              <w:t>ECON 201 Principles of Microeconomics or ECON 202 Principles of Macroeconomics</w:t>
            </w:r>
            <w:bookmarkEnd w:id="2"/>
          </w:p>
        </w:tc>
        <w:tc>
          <w:tcPr>
            <w:tcW w:w="1440" w:type="dxa"/>
            <w:tcBorders>
              <w:top w:val="single" w:sz="4" w:space="0" w:color="auto"/>
              <w:left w:val="single" w:sz="4" w:space="0" w:color="auto"/>
              <w:bottom w:val="single" w:sz="4" w:space="0" w:color="auto"/>
              <w:right w:val="single" w:sz="18" w:space="0" w:color="auto"/>
            </w:tcBorders>
            <w:vAlign w:val="center"/>
          </w:tcPr>
          <w:p w14:paraId="2D5D0A38"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655DD192"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vAlign w:val="center"/>
          </w:tcPr>
          <w:p w14:paraId="5B3DB5F7" w14:textId="77777777" w:rsidR="006D7905" w:rsidRPr="00043148" w:rsidRDefault="006D7905" w:rsidP="00946CA0">
            <w:pPr>
              <w:jc w:val="center"/>
              <w:rPr>
                <w:rFonts w:ascii="Cambria" w:hAnsi="Cambria"/>
                <w:sz w:val="22"/>
                <w:szCs w:val="22"/>
              </w:rPr>
            </w:pPr>
            <w:r>
              <w:rPr>
                <w:rFonts w:ascii="Cambria" w:hAnsi="Cambria"/>
                <w:sz w:val="22"/>
                <w:szCs w:val="22"/>
              </w:rPr>
              <w:t>3</w:t>
            </w:r>
          </w:p>
        </w:tc>
      </w:tr>
      <w:tr w:rsidR="006D7905" w:rsidRPr="00A20BFB" w14:paraId="14615A42"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vAlign w:val="center"/>
          </w:tcPr>
          <w:p w14:paraId="1FC33CFB" w14:textId="77777777" w:rsidR="006D7905" w:rsidRPr="00043148" w:rsidRDefault="006D7905" w:rsidP="00946CA0">
            <w:pPr>
              <w:rPr>
                <w:rFonts w:ascii="Cambria" w:hAnsi="Cambria"/>
                <w:sz w:val="22"/>
                <w:szCs w:val="22"/>
              </w:rPr>
            </w:pPr>
            <w:r w:rsidRPr="00043148">
              <w:rPr>
                <w:rFonts w:ascii="Cambria" w:hAnsi="Cambria"/>
                <w:sz w:val="22"/>
                <w:szCs w:val="22"/>
              </w:rPr>
              <w:t>ND:ENGL, ND:DGTL, ND:COMM, ND:MATH, ND:FA, ND:HUM, ND:HIST,ND:LABSC, ND:SCI, ND:COMPSC, or ND:SS</w:t>
            </w:r>
          </w:p>
        </w:tc>
        <w:tc>
          <w:tcPr>
            <w:tcW w:w="1440" w:type="dxa"/>
            <w:tcBorders>
              <w:top w:val="single" w:sz="4" w:space="0" w:color="auto"/>
              <w:left w:val="single" w:sz="4" w:space="0" w:color="auto"/>
              <w:bottom w:val="single" w:sz="4" w:space="0" w:color="auto"/>
              <w:right w:val="single" w:sz="18" w:space="0" w:color="auto"/>
            </w:tcBorders>
            <w:vAlign w:val="center"/>
          </w:tcPr>
          <w:p w14:paraId="2007311E" w14:textId="77777777" w:rsidR="006D7905" w:rsidRPr="00043148" w:rsidRDefault="006D7905" w:rsidP="00946CA0">
            <w:pPr>
              <w:jc w:val="center"/>
              <w:rPr>
                <w:rFonts w:ascii="Cambria" w:hAnsi="Cambria"/>
                <w:sz w:val="22"/>
                <w:szCs w:val="22"/>
              </w:rPr>
            </w:pPr>
          </w:p>
        </w:tc>
        <w:tc>
          <w:tcPr>
            <w:tcW w:w="1440" w:type="dxa"/>
            <w:tcBorders>
              <w:top w:val="single" w:sz="4" w:space="0" w:color="auto"/>
              <w:left w:val="single" w:sz="18" w:space="0" w:color="auto"/>
              <w:bottom w:val="single" w:sz="4" w:space="0" w:color="auto"/>
              <w:right w:val="single" w:sz="4" w:space="0" w:color="auto"/>
            </w:tcBorders>
            <w:vAlign w:val="center"/>
          </w:tcPr>
          <w:p w14:paraId="4EF40DC3" w14:textId="77777777" w:rsidR="006D7905" w:rsidRPr="00043148" w:rsidRDefault="006D7905" w:rsidP="00946CA0">
            <w:pPr>
              <w:jc w:val="center"/>
              <w:rPr>
                <w:rFonts w:ascii="Cambria" w:hAnsi="Cambria"/>
                <w:sz w:val="22"/>
                <w:szCs w:val="22"/>
              </w:rPr>
            </w:pPr>
          </w:p>
        </w:tc>
        <w:tc>
          <w:tcPr>
            <w:tcW w:w="1498" w:type="dxa"/>
            <w:tcBorders>
              <w:left w:val="single" w:sz="4" w:space="0" w:color="auto"/>
              <w:right w:val="single" w:sz="4" w:space="0" w:color="auto"/>
            </w:tcBorders>
            <w:vAlign w:val="center"/>
          </w:tcPr>
          <w:p w14:paraId="03C0BEB8" w14:textId="77777777" w:rsidR="006D7905" w:rsidRPr="00043148" w:rsidRDefault="006D7905" w:rsidP="00946CA0">
            <w:pPr>
              <w:jc w:val="center"/>
              <w:rPr>
                <w:rFonts w:ascii="Cambria" w:hAnsi="Cambria"/>
                <w:sz w:val="22"/>
                <w:szCs w:val="22"/>
              </w:rPr>
            </w:pPr>
            <w:r w:rsidRPr="00043148">
              <w:rPr>
                <w:rFonts w:ascii="Cambria" w:hAnsi="Cambria"/>
                <w:sz w:val="22"/>
                <w:szCs w:val="22"/>
              </w:rPr>
              <w:t>3</w:t>
            </w:r>
          </w:p>
        </w:tc>
      </w:tr>
      <w:tr w:rsidR="006D7905" w:rsidRPr="00043148" w14:paraId="69CADB68"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05F67" w14:textId="77777777" w:rsidR="006D7905" w:rsidRPr="00043148" w:rsidRDefault="006D7905" w:rsidP="00946CA0">
            <w:pPr>
              <w:rPr>
                <w:rFonts w:ascii="Cambria" w:hAnsi="Cambria"/>
                <w:b/>
                <w:sz w:val="22"/>
                <w:szCs w:val="22"/>
              </w:rPr>
            </w:pPr>
            <w:r w:rsidRPr="00043148">
              <w:rPr>
                <w:rFonts w:ascii="Cambria" w:hAnsi="Cambria"/>
                <w:b/>
                <w:sz w:val="22"/>
                <w:szCs w:val="22"/>
              </w:rPr>
              <w:t>Other Electives</w:t>
            </w:r>
          </w:p>
        </w:tc>
        <w:tc>
          <w:tcPr>
            <w:tcW w:w="1440"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55E8F2EB" w14:textId="77777777" w:rsidR="006D7905" w:rsidRPr="00043148" w:rsidRDefault="006D7905" w:rsidP="00946CA0">
            <w:pPr>
              <w:jc w:val="center"/>
              <w:rPr>
                <w:rFonts w:ascii="Cambria" w:hAnsi="Cambria"/>
                <w:b/>
                <w:sz w:val="22"/>
                <w:szCs w:val="22"/>
              </w:rPr>
            </w:pPr>
            <w:r w:rsidRPr="00043148">
              <w:rPr>
                <w:rFonts w:ascii="Cambria" w:hAnsi="Cambria"/>
                <w:b/>
                <w:sz w:val="22"/>
                <w:szCs w:val="22"/>
              </w:rPr>
              <w:t>3</w:t>
            </w:r>
            <w:r>
              <w:rPr>
                <w:rFonts w:ascii="Cambria" w:hAnsi="Cambria"/>
                <w:b/>
                <w:sz w:val="22"/>
                <w:szCs w:val="22"/>
              </w:rPr>
              <w:t>4</w:t>
            </w:r>
          </w:p>
        </w:tc>
        <w:tc>
          <w:tcPr>
            <w:tcW w:w="1440"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64BC0EFD" w14:textId="77777777" w:rsidR="006D7905" w:rsidRPr="00043148" w:rsidRDefault="006D7905" w:rsidP="00946CA0">
            <w:pPr>
              <w:jc w:val="center"/>
              <w:rPr>
                <w:rFonts w:ascii="Cambria" w:hAnsi="Cambria"/>
                <w:b/>
                <w:sz w:val="22"/>
                <w:szCs w:val="22"/>
              </w:rPr>
            </w:pPr>
            <w:r w:rsidRPr="00043148">
              <w:rPr>
                <w:rFonts w:ascii="Cambria" w:hAnsi="Cambria"/>
                <w:b/>
                <w:sz w:val="22"/>
                <w:szCs w:val="22"/>
              </w:rPr>
              <w:t>3</w:t>
            </w:r>
            <w:r>
              <w:rPr>
                <w:rFonts w:ascii="Cambria" w:hAnsi="Cambria"/>
                <w:b/>
                <w:sz w:val="22"/>
                <w:szCs w:val="22"/>
              </w:rPr>
              <w:t>3</w:t>
            </w:r>
            <w:r w:rsidRPr="00043148">
              <w:rPr>
                <w:rFonts w:ascii="Cambria" w:hAnsi="Cambria"/>
                <w:b/>
                <w:sz w:val="22"/>
                <w:szCs w:val="22"/>
                <w:vertAlign w:val="superscript"/>
              </w:rPr>
              <w:t>2</w:t>
            </w:r>
          </w:p>
        </w:tc>
        <w:tc>
          <w:tcPr>
            <w:tcW w:w="1498" w:type="dxa"/>
            <w:tcBorders>
              <w:left w:val="single" w:sz="4" w:space="0" w:color="auto"/>
              <w:right w:val="single" w:sz="4" w:space="0" w:color="auto"/>
            </w:tcBorders>
            <w:shd w:val="clear" w:color="auto" w:fill="D9D9D9" w:themeFill="background1" w:themeFillShade="D9"/>
            <w:vAlign w:val="center"/>
          </w:tcPr>
          <w:p w14:paraId="1D97F626" w14:textId="77777777" w:rsidR="006D7905" w:rsidRPr="00043148" w:rsidRDefault="006D7905" w:rsidP="00946CA0">
            <w:pPr>
              <w:jc w:val="center"/>
              <w:rPr>
                <w:rFonts w:ascii="Cambria" w:hAnsi="Cambria"/>
                <w:b/>
                <w:sz w:val="22"/>
                <w:szCs w:val="22"/>
              </w:rPr>
            </w:pPr>
            <w:r w:rsidRPr="00043148">
              <w:rPr>
                <w:rFonts w:ascii="Cambria" w:hAnsi="Cambria"/>
                <w:b/>
                <w:sz w:val="22"/>
                <w:szCs w:val="22"/>
              </w:rPr>
              <w:t>1</w:t>
            </w:r>
            <w:r w:rsidRPr="00043148">
              <w:rPr>
                <w:rFonts w:ascii="Cambria" w:hAnsi="Cambria"/>
                <w:b/>
                <w:sz w:val="22"/>
                <w:szCs w:val="22"/>
                <w:vertAlign w:val="superscript"/>
              </w:rPr>
              <w:t>3</w:t>
            </w:r>
          </w:p>
        </w:tc>
      </w:tr>
      <w:tr w:rsidR="006D7905" w:rsidRPr="00043148" w14:paraId="490BC689" w14:textId="77777777" w:rsidTr="00946CA0">
        <w:trPr>
          <w:trHeight w:val="464"/>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500930" w14:textId="77777777" w:rsidR="006D7905" w:rsidRPr="00043148" w:rsidRDefault="006D7905" w:rsidP="00946CA0">
            <w:pPr>
              <w:rPr>
                <w:rFonts w:ascii="Cambria" w:hAnsi="Cambria"/>
                <w:b/>
                <w:sz w:val="22"/>
                <w:szCs w:val="22"/>
              </w:rPr>
            </w:pPr>
            <w:r w:rsidRPr="00043148">
              <w:rPr>
                <w:rFonts w:ascii="Cambria" w:hAnsi="Cambria"/>
                <w:b/>
                <w:sz w:val="22"/>
                <w:szCs w:val="22"/>
              </w:rPr>
              <w:t>Total Credits Required</w:t>
            </w:r>
            <w:r w:rsidRPr="00043148">
              <w:rPr>
                <w:rFonts w:ascii="Cambria" w:hAnsi="Cambria"/>
                <w:b/>
                <w:sz w:val="22"/>
                <w:szCs w:val="22"/>
                <w:vertAlign w:val="superscript"/>
              </w:rPr>
              <w:t>4</w:t>
            </w:r>
          </w:p>
        </w:tc>
        <w:tc>
          <w:tcPr>
            <w:tcW w:w="1440" w:type="dxa"/>
            <w:tcBorders>
              <w:top w:val="single" w:sz="4" w:space="0" w:color="auto"/>
              <w:left w:val="single" w:sz="4" w:space="0" w:color="auto"/>
              <w:bottom w:val="single" w:sz="4" w:space="0" w:color="auto"/>
              <w:right w:val="single" w:sz="18" w:space="0" w:color="auto"/>
            </w:tcBorders>
            <w:shd w:val="clear" w:color="auto" w:fill="BFBFBF" w:themeFill="background1" w:themeFillShade="BF"/>
            <w:vAlign w:val="center"/>
          </w:tcPr>
          <w:p w14:paraId="677D3932" w14:textId="77777777" w:rsidR="006D7905" w:rsidRPr="009E5499" w:rsidRDefault="006D7905" w:rsidP="00946CA0">
            <w:pPr>
              <w:jc w:val="center"/>
              <w:rPr>
                <w:rFonts w:ascii="Cambria" w:hAnsi="Cambria"/>
                <w:b/>
                <w:sz w:val="22"/>
                <w:szCs w:val="22"/>
              </w:rPr>
            </w:pPr>
            <w:r w:rsidRPr="009E5499">
              <w:rPr>
                <w:rFonts w:ascii="Cambria" w:hAnsi="Cambria"/>
                <w:b/>
                <w:sz w:val="22"/>
                <w:szCs w:val="22"/>
              </w:rPr>
              <w:t>120</w:t>
            </w:r>
          </w:p>
        </w:tc>
        <w:tc>
          <w:tcPr>
            <w:tcW w:w="1440" w:type="dxa"/>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tcPr>
          <w:p w14:paraId="4A082D4C" w14:textId="77777777" w:rsidR="006D7905" w:rsidRPr="009E5499" w:rsidRDefault="006D7905" w:rsidP="00946CA0">
            <w:pPr>
              <w:jc w:val="center"/>
              <w:rPr>
                <w:rFonts w:ascii="Cambria" w:hAnsi="Cambria"/>
                <w:b/>
                <w:sz w:val="22"/>
                <w:szCs w:val="22"/>
              </w:rPr>
            </w:pPr>
            <w:r w:rsidRPr="009E5499">
              <w:rPr>
                <w:rFonts w:ascii="Cambria" w:hAnsi="Cambria"/>
                <w:b/>
                <w:sz w:val="22"/>
                <w:szCs w:val="22"/>
              </w:rPr>
              <w:t>60</w:t>
            </w:r>
            <w:r w:rsidRPr="002E64F1">
              <w:rPr>
                <w:rFonts w:ascii="Cambria" w:hAnsi="Cambria"/>
                <w:b/>
                <w:sz w:val="22"/>
                <w:szCs w:val="22"/>
                <w:vertAlign w:val="superscript"/>
              </w:rPr>
              <w:t>5</w:t>
            </w:r>
          </w:p>
        </w:tc>
        <w:tc>
          <w:tcPr>
            <w:tcW w:w="1498" w:type="dxa"/>
            <w:tcBorders>
              <w:left w:val="single" w:sz="4" w:space="0" w:color="auto"/>
              <w:right w:val="single" w:sz="4" w:space="0" w:color="auto"/>
            </w:tcBorders>
            <w:shd w:val="clear" w:color="auto" w:fill="BFBFBF" w:themeFill="background1" w:themeFillShade="BF"/>
            <w:vAlign w:val="center"/>
          </w:tcPr>
          <w:p w14:paraId="36BE994C" w14:textId="77777777" w:rsidR="006D7905" w:rsidRPr="009E5499" w:rsidRDefault="006D7905" w:rsidP="00946CA0">
            <w:pPr>
              <w:jc w:val="center"/>
              <w:rPr>
                <w:rFonts w:ascii="Cambria" w:hAnsi="Cambria"/>
                <w:b/>
                <w:sz w:val="22"/>
                <w:szCs w:val="22"/>
              </w:rPr>
            </w:pPr>
            <w:r w:rsidRPr="009E5499">
              <w:rPr>
                <w:rFonts w:ascii="Cambria" w:hAnsi="Cambria"/>
                <w:b/>
                <w:sz w:val="22"/>
                <w:szCs w:val="22"/>
              </w:rPr>
              <w:t>60</w:t>
            </w:r>
          </w:p>
        </w:tc>
      </w:tr>
    </w:tbl>
    <w:p w14:paraId="031F8690" w14:textId="77777777" w:rsidR="007458FA" w:rsidRDefault="007458FA">
      <w:pPr>
        <w:spacing w:after="200" w:line="276" w:lineRule="auto"/>
        <w:rPr>
          <w:rFonts w:asciiTheme="majorHAnsi" w:eastAsiaTheme="majorEastAsia" w:hAnsiTheme="majorHAnsi" w:cstheme="majorBidi"/>
          <w:sz w:val="32"/>
          <w:szCs w:val="32"/>
        </w:rPr>
      </w:pPr>
      <w:r>
        <w:br w:type="page"/>
      </w:r>
    </w:p>
    <w:p w14:paraId="36A19FEA" w14:textId="4AB7AAC8" w:rsidR="006D7905" w:rsidRPr="00D3637C" w:rsidRDefault="006D7905" w:rsidP="00D3637C">
      <w:pPr>
        <w:pStyle w:val="Heading1"/>
        <w:rPr>
          <w:color w:val="auto"/>
        </w:rPr>
      </w:pPr>
      <w:r w:rsidRPr="00D3637C">
        <w:rPr>
          <w:color w:val="auto"/>
        </w:rPr>
        <w:lastRenderedPageBreak/>
        <w:t>Footnotes:</w:t>
      </w:r>
    </w:p>
    <w:p w14:paraId="7180AF58" w14:textId="77777777" w:rsidR="006D7905" w:rsidRPr="00C9038C" w:rsidRDefault="006D7905" w:rsidP="00C9038C">
      <w:pPr>
        <w:tabs>
          <w:tab w:val="left" w:pos="2235"/>
        </w:tabs>
        <w:spacing w:after="120"/>
        <w:ind w:left="432" w:hanging="432"/>
        <w:rPr>
          <w:rFonts w:asciiTheme="majorHAnsi" w:hAnsiTheme="majorHAnsi"/>
        </w:rPr>
      </w:pPr>
      <w:r w:rsidRPr="00C9038C">
        <w:rPr>
          <w:rFonts w:asciiTheme="majorHAnsi" w:hAnsiTheme="majorHAnsi"/>
          <w:vertAlign w:val="superscript"/>
        </w:rPr>
        <w:t>1</w:t>
      </w:r>
      <w:r w:rsidRPr="00C9038C">
        <w:rPr>
          <w:rFonts w:asciiTheme="majorHAnsi" w:hAnsiTheme="majorHAnsi"/>
        </w:rPr>
        <w:t>As prerequisites to this program and in addition to the General Education courses already required by CCAF, students must complete the following:</w:t>
      </w:r>
    </w:p>
    <w:p w14:paraId="70D3ACEA" w14:textId="77777777" w:rsidR="006D7905" w:rsidRPr="00C9038C" w:rsidRDefault="006D7905" w:rsidP="00C9038C">
      <w:pPr>
        <w:pStyle w:val="ListParagraph"/>
        <w:numPr>
          <w:ilvl w:val="0"/>
          <w:numId w:val="9"/>
        </w:numPr>
        <w:tabs>
          <w:tab w:val="left" w:pos="2235"/>
        </w:tabs>
        <w:spacing w:after="120"/>
        <w:rPr>
          <w:rFonts w:asciiTheme="majorHAnsi" w:hAnsiTheme="majorHAnsi"/>
        </w:rPr>
      </w:pPr>
      <w:bookmarkStart w:id="3" w:name="_Hlk188000409"/>
      <w:r w:rsidRPr="00C9038C">
        <w:rPr>
          <w:rFonts w:asciiTheme="majorHAnsi" w:hAnsiTheme="majorHAnsi"/>
        </w:rPr>
        <w:t>ENGL 120 College Composition II (This course is in addition to the required CCAF Written Communication course.)</w:t>
      </w:r>
    </w:p>
    <w:p w14:paraId="039D8738" w14:textId="77777777" w:rsidR="006D7905" w:rsidRPr="00C9038C" w:rsidRDefault="006D7905" w:rsidP="00C9038C">
      <w:pPr>
        <w:pStyle w:val="ListParagraph"/>
        <w:numPr>
          <w:ilvl w:val="0"/>
          <w:numId w:val="9"/>
        </w:numPr>
        <w:tabs>
          <w:tab w:val="left" w:pos="2235"/>
        </w:tabs>
        <w:spacing w:after="120"/>
        <w:rPr>
          <w:rFonts w:asciiTheme="majorHAnsi" w:hAnsiTheme="majorHAnsi"/>
        </w:rPr>
      </w:pPr>
      <w:bookmarkStart w:id="4" w:name="_Hlk192595371"/>
      <w:r w:rsidRPr="00C9038C">
        <w:rPr>
          <w:rFonts w:asciiTheme="majorHAnsi" w:hAnsiTheme="majorHAnsi"/>
        </w:rPr>
        <w:t>An additional CCAF General Education Humanities course with a different prefix (Courses completed for the CCAF degree must include two General Education Humanities courses in two different prefixes.)</w:t>
      </w:r>
      <w:bookmarkEnd w:id="4"/>
    </w:p>
    <w:p w14:paraId="4D592CB6" w14:textId="77777777" w:rsidR="006D7905" w:rsidRPr="00C9038C" w:rsidRDefault="006D7905" w:rsidP="00C9038C">
      <w:pPr>
        <w:pStyle w:val="ListParagraph"/>
        <w:numPr>
          <w:ilvl w:val="0"/>
          <w:numId w:val="9"/>
        </w:numPr>
        <w:tabs>
          <w:tab w:val="left" w:pos="2235"/>
        </w:tabs>
        <w:spacing w:after="120"/>
        <w:rPr>
          <w:rFonts w:asciiTheme="majorHAnsi" w:hAnsiTheme="majorHAnsi"/>
        </w:rPr>
      </w:pPr>
      <w:r w:rsidRPr="00C9038C">
        <w:rPr>
          <w:rFonts w:asciiTheme="majorHAnsi" w:hAnsiTheme="majorHAnsi"/>
        </w:rPr>
        <w:t>ECON 201 Principles of Microeconomics or ECON 202 Principles of Macroeconomics (One of these courses must be taken in addition to the CCAF General Education Social Science course.)</w:t>
      </w:r>
      <w:bookmarkEnd w:id="3"/>
      <w:r w:rsidRPr="00C9038C">
        <w:rPr>
          <w:rFonts w:asciiTheme="majorHAnsi" w:hAnsiTheme="majorHAnsi"/>
        </w:rPr>
        <w:t xml:space="preserve"> </w:t>
      </w:r>
    </w:p>
    <w:p w14:paraId="711512E3" w14:textId="77777777" w:rsidR="006D7905" w:rsidRPr="00C9038C" w:rsidRDefault="006D7905" w:rsidP="00C9038C">
      <w:pPr>
        <w:tabs>
          <w:tab w:val="left" w:pos="2235"/>
        </w:tabs>
        <w:spacing w:after="120"/>
        <w:ind w:left="432" w:hanging="432"/>
        <w:rPr>
          <w:rFonts w:asciiTheme="majorHAnsi" w:hAnsiTheme="majorHAnsi"/>
        </w:rPr>
      </w:pPr>
      <w:r w:rsidRPr="00C9038C">
        <w:rPr>
          <w:rFonts w:asciiTheme="majorHAnsi" w:hAnsiTheme="majorHAnsi"/>
          <w:vertAlign w:val="superscript"/>
        </w:rPr>
        <w:t>2</w:t>
      </w:r>
      <w:r w:rsidRPr="00C9038C">
        <w:rPr>
          <w:rFonts w:asciiTheme="majorHAnsi" w:hAnsiTheme="majorHAnsi"/>
        </w:rPr>
        <w:t>Thirty-three credits from the Technical Core, Technical Electives, and Program Electives may be transferred to meet the minimum 120 credits. The total number of other electives required can change depending on the transferability of courses.</w:t>
      </w:r>
    </w:p>
    <w:p w14:paraId="50828753" w14:textId="77777777" w:rsidR="006D7905" w:rsidRPr="00C9038C" w:rsidRDefault="006D7905" w:rsidP="00C9038C">
      <w:pPr>
        <w:tabs>
          <w:tab w:val="left" w:pos="2235"/>
        </w:tabs>
        <w:spacing w:after="120"/>
        <w:ind w:left="432" w:hanging="432"/>
        <w:rPr>
          <w:rFonts w:asciiTheme="majorHAnsi" w:hAnsiTheme="majorHAnsi"/>
        </w:rPr>
      </w:pPr>
      <w:r w:rsidRPr="00C9038C">
        <w:rPr>
          <w:rFonts w:asciiTheme="majorHAnsi" w:hAnsiTheme="majorHAnsi"/>
          <w:vertAlign w:val="superscript"/>
        </w:rPr>
        <w:t>3</w:t>
      </w:r>
      <w:r w:rsidRPr="00C9038C">
        <w:rPr>
          <w:rFonts w:asciiTheme="majorHAnsi" w:hAnsiTheme="majorHAnsi"/>
        </w:rPr>
        <w:t>It is recommended that students take BUS 497 Internship to complete the elective requirement at Minot State. The total number of other electives required can change depending on the transferability of courses.</w:t>
      </w:r>
    </w:p>
    <w:p w14:paraId="3A8E548B" w14:textId="73C19723" w:rsidR="006D7905" w:rsidRPr="00C9038C" w:rsidRDefault="006D7905" w:rsidP="00C9038C">
      <w:pPr>
        <w:tabs>
          <w:tab w:val="left" w:pos="2235"/>
        </w:tabs>
        <w:spacing w:after="120"/>
        <w:ind w:left="432" w:hanging="432"/>
        <w:rPr>
          <w:rFonts w:asciiTheme="majorHAnsi" w:hAnsiTheme="majorHAnsi"/>
        </w:rPr>
      </w:pPr>
      <w:r w:rsidRPr="00C9038C">
        <w:rPr>
          <w:rFonts w:asciiTheme="majorHAnsi" w:hAnsiTheme="majorHAnsi"/>
          <w:vertAlign w:val="superscript"/>
        </w:rPr>
        <w:t>4</w:t>
      </w:r>
      <w:r w:rsidRPr="00C9038C">
        <w:rPr>
          <w:rFonts w:asciiTheme="majorHAnsi" w:hAnsiTheme="majorHAnsi"/>
        </w:rPr>
        <w:t xml:space="preserve">Students must take 30 credits from Minot State University </w:t>
      </w:r>
      <w:r w:rsidR="00C9038C" w:rsidRPr="0082555B">
        <w:rPr>
          <w:rFonts w:asciiTheme="majorHAnsi" w:hAnsiTheme="majorHAnsi"/>
        </w:rPr>
        <w:t>and 30 credits of 300-400 level coursework.</w:t>
      </w:r>
    </w:p>
    <w:p w14:paraId="4D3348C8" w14:textId="49B9D2D4" w:rsidR="00F700C9" w:rsidRPr="00626B28" w:rsidRDefault="006D7905" w:rsidP="00626B28">
      <w:pPr>
        <w:tabs>
          <w:tab w:val="left" w:pos="2235"/>
        </w:tabs>
        <w:spacing w:after="120"/>
        <w:ind w:left="432" w:hanging="432"/>
        <w:rPr>
          <w:rFonts w:asciiTheme="majorHAnsi" w:hAnsiTheme="majorHAnsi"/>
        </w:rPr>
      </w:pPr>
      <w:r w:rsidRPr="00C9038C">
        <w:rPr>
          <w:rFonts w:asciiTheme="majorHAnsi" w:hAnsiTheme="majorHAnsi"/>
          <w:vertAlign w:val="superscript"/>
        </w:rPr>
        <w:t>5</w:t>
      </w:r>
      <w:r w:rsidRPr="00C9038C">
        <w:rPr>
          <w:rFonts w:asciiTheme="majorHAnsi" w:hAnsiTheme="majorHAnsi"/>
        </w:rPr>
        <w:t xml:space="preserve">Credits earned through examination may not meet Minot State University requirements. Please see the </w:t>
      </w:r>
      <w:hyperlink r:id="rId13" w:history="1">
        <w:r w:rsidRPr="00C9038C">
          <w:rPr>
            <w:rStyle w:val="Hyperlink"/>
            <w:rFonts w:asciiTheme="majorHAnsi" w:hAnsiTheme="majorHAnsi"/>
          </w:rPr>
          <w:t>NDUS Credit-By-Exam chart</w:t>
        </w:r>
      </w:hyperlink>
      <w:r w:rsidRPr="00C9038C">
        <w:rPr>
          <w:rFonts w:asciiTheme="majorHAnsi" w:hAnsiTheme="majorHAnsi"/>
        </w:rPr>
        <w:t xml:space="preserve"> for accepted exams.</w:t>
      </w:r>
    </w:p>
    <w:sectPr w:rsidR="00F700C9" w:rsidRPr="00626B28" w:rsidSect="005A5041">
      <w:headerReference w:type="even" r:id="rId14"/>
      <w:headerReference w:type="default" r:id="rId15"/>
      <w:footerReference w:type="even" r:id="rId16"/>
      <w:footerReference w:type="default" r:id="rId17"/>
      <w:headerReference w:type="first" r:id="rId18"/>
      <w:footerReference w:type="first" r:id="rId19"/>
      <w:pgSz w:w="12240" w:h="15840" w:code="1"/>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4BBD" w14:textId="77777777" w:rsidR="00AE64AE" w:rsidRDefault="00AE64AE" w:rsidP="006F4253">
      <w:r>
        <w:separator/>
      </w:r>
    </w:p>
  </w:endnote>
  <w:endnote w:type="continuationSeparator" w:id="0">
    <w:p w14:paraId="5DE863D3" w14:textId="77777777" w:rsidR="00AE64AE" w:rsidRDefault="00AE64AE" w:rsidP="006F4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4A2C" w14:textId="77777777" w:rsidR="007458FA" w:rsidRDefault="00745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AF22" w14:textId="6EBB43C8" w:rsidR="006D5761" w:rsidRPr="006D5761" w:rsidRDefault="006D5761" w:rsidP="006D5761">
    <w:pPr>
      <w:pStyle w:val="Footer"/>
      <w:jc w:val="right"/>
      <w:rPr>
        <w:rFonts w:asciiTheme="majorHAnsi" w:hAnsiTheme="majorHAnsi"/>
        <w:sz w:val="20"/>
        <w:szCs w:val="20"/>
      </w:rPr>
    </w:pPr>
    <w:r w:rsidRPr="007B45C6">
      <w:rPr>
        <w:rFonts w:asciiTheme="majorHAnsi" w:hAnsiTheme="majorHAnsi"/>
        <w:sz w:val="20"/>
        <w:szCs w:val="20"/>
      </w:rPr>
      <w:t>Minot State University</w:t>
    </w:r>
    <w:r>
      <w:rPr>
        <w:rFonts w:asciiTheme="majorHAnsi" w:hAnsiTheme="majorHAnsi"/>
        <w:sz w:val="20"/>
        <w:szCs w:val="20"/>
      </w:rPr>
      <w:t xml:space="preserve"> | </w:t>
    </w:r>
    <w:r w:rsidRPr="007B45C6">
      <w:rPr>
        <w:rFonts w:asciiTheme="majorHAnsi" w:hAnsiTheme="majorHAnsi"/>
        <w:sz w:val="20"/>
        <w:szCs w:val="20"/>
      </w:rPr>
      <w:t>1</w:t>
    </w:r>
    <w:r>
      <w:rPr>
        <w:rFonts w:asciiTheme="majorHAnsi" w:hAnsiTheme="majorHAnsi"/>
        <w:sz w:val="20"/>
        <w:szCs w:val="20"/>
      </w:rPr>
      <w:t>8</w:t>
    </w:r>
    <w:r w:rsidRPr="007B45C6">
      <w:rPr>
        <w:rFonts w:asciiTheme="majorHAnsi" w:hAnsiTheme="majorHAnsi"/>
        <w:sz w:val="20"/>
        <w:szCs w:val="20"/>
      </w:rPr>
      <w:t xml:space="preserve"> A</w:t>
    </w:r>
    <w:r>
      <w:rPr>
        <w:rFonts w:asciiTheme="majorHAnsi" w:hAnsiTheme="majorHAnsi"/>
        <w:sz w:val="20"/>
        <w:szCs w:val="20"/>
      </w:rPr>
      <w:t>ugust</w:t>
    </w:r>
    <w:r w:rsidRPr="007B45C6">
      <w:rPr>
        <w:rFonts w:asciiTheme="majorHAnsi" w:hAnsiTheme="majorHAnsi"/>
        <w:sz w:val="20"/>
        <w:szCs w:val="20"/>
      </w:rPr>
      <w:t xml:space="preserve"> 2025</w:t>
    </w:r>
    <w:r>
      <w:rPr>
        <w:rFonts w:asciiTheme="majorHAnsi" w:hAnsiTheme="majorHAnsi"/>
        <w:sz w:val="20"/>
        <w:szCs w:val="20"/>
      </w:rPr>
      <w:t xml:space="preserve"> | </w:t>
    </w:r>
    <w:r w:rsidRPr="00A87C38">
      <w:rPr>
        <w:rFonts w:asciiTheme="majorHAnsi" w:hAnsiTheme="majorHAnsi"/>
        <w:b/>
        <w:bCs/>
        <w:sz w:val="20"/>
        <w:szCs w:val="20"/>
      </w:rPr>
      <w:t>DRAFT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742E" w14:textId="77777777" w:rsidR="007458FA" w:rsidRDefault="0074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8E62" w14:textId="77777777" w:rsidR="00AE64AE" w:rsidRDefault="00AE64AE" w:rsidP="006F4253">
      <w:r>
        <w:separator/>
      </w:r>
    </w:p>
  </w:footnote>
  <w:footnote w:type="continuationSeparator" w:id="0">
    <w:p w14:paraId="77BF26F4" w14:textId="77777777" w:rsidR="00AE64AE" w:rsidRDefault="00AE64AE" w:rsidP="006F4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A10B" w14:textId="77777777" w:rsidR="007458FA" w:rsidRDefault="00745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ACC1" w14:textId="3F8F4840" w:rsidR="00C578F1" w:rsidRPr="007458FA" w:rsidRDefault="00C578F1" w:rsidP="00745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962E" w14:textId="77777777" w:rsidR="007458FA" w:rsidRDefault="00745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D40"/>
    <w:multiLevelType w:val="hybridMultilevel"/>
    <w:tmpl w:val="8C0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61E"/>
    <w:multiLevelType w:val="hybridMultilevel"/>
    <w:tmpl w:val="AB90392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 w15:restartNumberingAfterBreak="0">
    <w:nsid w:val="15702B27"/>
    <w:multiLevelType w:val="hybridMultilevel"/>
    <w:tmpl w:val="5F829B96"/>
    <w:lvl w:ilvl="0" w:tplc="4B52F978">
      <w:start w:val="1"/>
      <w:numFmt w:val="bullet"/>
      <w:lvlText w:val=""/>
      <w:lvlJc w:val="left"/>
      <w:pPr>
        <w:ind w:left="1080" w:hanging="72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E54F4"/>
    <w:multiLevelType w:val="hybridMultilevel"/>
    <w:tmpl w:val="C7300F3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9D466E"/>
    <w:multiLevelType w:val="hybridMultilevel"/>
    <w:tmpl w:val="2F0C42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70A59"/>
    <w:multiLevelType w:val="hybridMultilevel"/>
    <w:tmpl w:val="4DC25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2015F"/>
    <w:multiLevelType w:val="hybridMultilevel"/>
    <w:tmpl w:val="84A6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73403"/>
    <w:multiLevelType w:val="hybridMultilevel"/>
    <w:tmpl w:val="03809BC0"/>
    <w:lvl w:ilvl="0" w:tplc="649072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62D0E"/>
    <w:multiLevelType w:val="hybridMultilevel"/>
    <w:tmpl w:val="3E7A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34391"/>
    <w:multiLevelType w:val="hybridMultilevel"/>
    <w:tmpl w:val="998A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07054"/>
    <w:multiLevelType w:val="hybridMultilevel"/>
    <w:tmpl w:val="432E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A0E3E"/>
    <w:multiLevelType w:val="hybridMultilevel"/>
    <w:tmpl w:val="3EB8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9D3B4E"/>
    <w:multiLevelType w:val="hybridMultilevel"/>
    <w:tmpl w:val="0054DEA4"/>
    <w:lvl w:ilvl="0" w:tplc="4B52F978">
      <w:start w:val="1"/>
      <w:numFmt w:val="bullet"/>
      <w:lvlText w:val=""/>
      <w:lvlJc w:val="left"/>
      <w:pPr>
        <w:ind w:left="1080" w:hanging="72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8822501">
    <w:abstractNumId w:val="2"/>
  </w:num>
  <w:num w:numId="2" w16cid:durableId="1633561482">
    <w:abstractNumId w:val="12"/>
  </w:num>
  <w:num w:numId="3" w16cid:durableId="1902789557">
    <w:abstractNumId w:val="5"/>
  </w:num>
  <w:num w:numId="4" w16cid:durableId="890381091">
    <w:abstractNumId w:val="3"/>
  </w:num>
  <w:num w:numId="5" w16cid:durableId="1733769959">
    <w:abstractNumId w:val="0"/>
  </w:num>
  <w:num w:numId="6" w16cid:durableId="1047796159">
    <w:abstractNumId w:val="4"/>
  </w:num>
  <w:num w:numId="7" w16cid:durableId="1972250418">
    <w:abstractNumId w:val="9"/>
  </w:num>
  <w:num w:numId="8" w16cid:durableId="1280651180">
    <w:abstractNumId w:val="8"/>
  </w:num>
  <w:num w:numId="9" w16cid:durableId="1895508763">
    <w:abstractNumId w:val="1"/>
  </w:num>
  <w:num w:numId="10" w16cid:durableId="1499267768">
    <w:abstractNumId w:val="11"/>
  </w:num>
  <w:num w:numId="11" w16cid:durableId="1292903210">
    <w:abstractNumId w:val="7"/>
  </w:num>
  <w:num w:numId="12" w16cid:durableId="1509520410">
    <w:abstractNumId w:val="10"/>
  </w:num>
  <w:num w:numId="13" w16cid:durableId="726536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E3"/>
    <w:rsid w:val="000012E6"/>
    <w:rsid w:val="00001744"/>
    <w:rsid w:val="00014585"/>
    <w:rsid w:val="00016045"/>
    <w:rsid w:val="0001655F"/>
    <w:rsid w:val="00021533"/>
    <w:rsid w:val="000232D2"/>
    <w:rsid w:val="00023375"/>
    <w:rsid w:val="00024AFF"/>
    <w:rsid w:val="000270DD"/>
    <w:rsid w:val="00031DD3"/>
    <w:rsid w:val="0003486C"/>
    <w:rsid w:val="00036AB9"/>
    <w:rsid w:val="00041010"/>
    <w:rsid w:val="00041426"/>
    <w:rsid w:val="00042118"/>
    <w:rsid w:val="00043148"/>
    <w:rsid w:val="00043261"/>
    <w:rsid w:val="0004486F"/>
    <w:rsid w:val="00056F39"/>
    <w:rsid w:val="00080087"/>
    <w:rsid w:val="0008664F"/>
    <w:rsid w:val="00092BD4"/>
    <w:rsid w:val="00093743"/>
    <w:rsid w:val="000943EB"/>
    <w:rsid w:val="00095D2D"/>
    <w:rsid w:val="000A6413"/>
    <w:rsid w:val="000C4F10"/>
    <w:rsid w:val="000D4516"/>
    <w:rsid w:val="000D5A71"/>
    <w:rsid w:val="000D5E78"/>
    <w:rsid w:val="000F1CFB"/>
    <w:rsid w:val="000F5C16"/>
    <w:rsid w:val="00105A55"/>
    <w:rsid w:val="00113DD1"/>
    <w:rsid w:val="00114D8B"/>
    <w:rsid w:val="001154BD"/>
    <w:rsid w:val="00120843"/>
    <w:rsid w:val="0012551D"/>
    <w:rsid w:val="00126A1F"/>
    <w:rsid w:val="001312FB"/>
    <w:rsid w:val="00144DE3"/>
    <w:rsid w:val="001514EF"/>
    <w:rsid w:val="0015331E"/>
    <w:rsid w:val="00154375"/>
    <w:rsid w:val="0015523E"/>
    <w:rsid w:val="001566C1"/>
    <w:rsid w:val="00171BE9"/>
    <w:rsid w:val="00171D72"/>
    <w:rsid w:val="00183598"/>
    <w:rsid w:val="00184E16"/>
    <w:rsid w:val="001A1F8A"/>
    <w:rsid w:val="001A5D4C"/>
    <w:rsid w:val="001A631D"/>
    <w:rsid w:val="001A6458"/>
    <w:rsid w:val="001B2940"/>
    <w:rsid w:val="001B35F2"/>
    <w:rsid w:val="001C4B9F"/>
    <w:rsid w:val="001C69F5"/>
    <w:rsid w:val="001C7093"/>
    <w:rsid w:val="001D0373"/>
    <w:rsid w:val="001E3691"/>
    <w:rsid w:val="00200F90"/>
    <w:rsid w:val="00211B0D"/>
    <w:rsid w:val="00213B1F"/>
    <w:rsid w:val="00214D4A"/>
    <w:rsid w:val="002206EF"/>
    <w:rsid w:val="00231630"/>
    <w:rsid w:val="00236EA2"/>
    <w:rsid w:val="002473E3"/>
    <w:rsid w:val="00252FF8"/>
    <w:rsid w:val="00270794"/>
    <w:rsid w:val="00271CFE"/>
    <w:rsid w:val="00280576"/>
    <w:rsid w:val="00282FDC"/>
    <w:rsid w:val="00284E9B"/>
    <w:rsid w:val="00286EEA"/>
    <w:rsid w:val="00287395"/>
    <w:rsid w:val="002B01F5"/>
    <w:rsid w:val="002B5B77"/>
    <w:rsid w:val="002B63AB"/>
    <w:rsid w:val="002B6783"/>
    <w:rsid w:val="002D5D7B"/>
    <w:rsid w:val="002D6E44"/>
    <w:rsid w:val="002E3E14"/>
    <w:rsid w:val="002E64F1"/>
    <w:rsid w:val="0030030B"/>
    <w:rsid w:val="00302649"/>
    <w:rsid w:val="003026C8"/>
    <w:rsid w:val="00310AF4"/>
    <w:rsid w:val="00316382"/>
    <w:rsid w:val="00316B44"/>
    <w:rsid w:val="00317C13"/>
    <w:rsid w:val="0032675A"/>
    <w:rsid w:val="00331CD9"/>
    <w:rsid w:val="0033482B"/>
    <w:rsid w:val="003370BC"/>
    <w:rsid w:val="00341CF6"/>
    <w:rsid w:val="00343710"/>
    <w:rsid w:val="0035084B"/>
    <w:rsid w:val="003556BA"/>
    <w:rsid w:val="00355DCB"/>
    <w:rsid w:val="00355F19"/>
    <w:rsid w:val="00356F24"/>
    <w:rsid w:val="00365D5B"/>
    <w:rsid w:val="00372D66"/>
    <w:rsid w:val="00373F06"/>
    <w:rsid w:val="0038374C"/>
    <w:rsid w:val="003920F8"/>
    <w:rsid w:val="003B0538"/>
    <w:rsid w:val="003B13A1"/>
    <w:rsid w:val="003C0E3A"/>
    <w:rsid w:val="003C75D5"/>
    <w:rsid w:val="003C7D92"/>
    <w:rsid w:val="003D5230"/>
    <w:rsid w:val="003E058D"/>
    <w:rsid w:val="003E214B"/>
    <w:rsid w:val="003F0C70"/>
    <w:rsid w:val="003F3153"/>
    <w:rsid w:val="003F7A27"/>
    <w:rsid w:val="00404785"/>
    <w:rsid w:val="00404DFF"/>
    <w:rsid w:val="004325C9"/>
    <w:rsid w:val="00434D7D"/>
    <w:rsid w:val="00446888"/>
    <w:rsid w:val="004571CB"/>
    <w:rsid w:val="00461D5A"/>
    <w:rsid w:val="00476A9B"/>
    <w:rsid w:val="00491353"/>
    <w:rsid w:val="00494C36"/>
    <w:rsid w:val="0049573C"/>
    <w:rsid w:val="004968CD"/>
    <w:rsid w:val="004A209A"/>
    <w:rsid w:val="004A2F66"/>
    <w:rsid w:val="004A5B20"/>
    <w:rsid w:val="004C1939"/>
    <w:rsid w:val="004C2174"/>
    <w:rsid w:val="004C748A"/>
    <w:rsid w:val="004C74AD"/>
    <w:rsid w:val="004D4FCD"/>
    <w:rsid w:val="004D52B0"/>
    <w:rsid w:val="004D7945"/>
    <w:rsid w:val="004E048C"/>
    <w:rsid w:val="004E2272"/>
    <w:rsid w:val="004E5C3E"/>
    <w:rsid w:val="004F4727"/>
    <w:rsid w:val="00505B91"/>
    <w:rsid w:val="00510697"/>
    <w:rsid w:val="00523EB4"/>
    <w:rsid w:val="00526711"/>
    <w:rsid w:val="00534B93"/>
    <w:rsid w:val="00535063"/>
    <w:rsid w:val="00536226"/>
    <w:rsid w:val="0054122F"/>
    <w:rsid w:val="00553231"/>
    <w:rsid w:val="005577EB"/>
    <w:rsid w:val="00560238"/>
    <w:rsid w:val="005640B0"/>
    <w:rsid w:val="00571C81"/>
    <w:rsid w:val="00574B9F"/>
    <w:rsid w:val="00576794"/>
    <w:rsid w:val="005854D5"/>
    <w:rsid w:val="005878B6"/>
    <w:rsid w:val="00593A13"/>
    <w:rsid w:val="005A5041"/>
    <w:rsid w:val="005C1944"/>
    <w:rsid w:val="005C5BAD"/>
    <w:rsid w:val="005D4AAC"/>
    <w:rsid w:val="005E456E"/>
    <w:rsid w:val="005E6C13"/>
    <w:rsid w:val="005F2EFB"/>
    <w:rsid w:val="00606EA3"/>
    <w:rsid w:val="006208FC"/>
    <w:rsid w:val="006257A1"/>
    <w:rsid w:val="00626B28"/>
    <w:rsid w:val="006460B8"/>
    <w:rsid w:val="00646B48"/>
    <w:rsid w:val="00646C9C"/>
    <w:rsid w:val="006523EB"/>
    <w:rsid w:val="00656D00"/>
    <w:rsid w:val="00662956"/>
    <w:rsid w:val="006633F2"/>
    <w:rsid w:val="00670255"/>
    <w:rsid w:val="006770CD"/>
    <w:rsid w:val="00696C27"/>
    <w:rsid w:val="006A44E8"/>
    <w:rsid w:val="006A5350"/>
    <w:rsid w:val="006B0D1A"/>
    <w:rsid w:val="006B73C9"/>
    <w:rsid w:val="006C00FA"/>
    <w:rsid w:val="006C1413"/>
    <w:rsid w:val="006D0D90"/>
    <w:rsid w:val="006D5761"/>
    <w:rsid w:val="006D67CA"/>
    <w:rsid w:val="006D7905"/>
    <w:rsid w:val="006E14EA"/>
    <w:rsid w:val="006F1E64"/>
    <w:rsid w:val="006F3059"/>
    <w:rsid w:val="006F4253"/>
    <w:rsid w:val="00702ACC"/>
    <w:rsid w:val="0071305A"/>
    <w:rsid w:val="007220D6"/>
    <w:rsid w:val="00724DBC"/>
    <w:rsid w:val="00735863"/>
    <w:rsid w:val="00737855"/>
    <w:rsid w:val="007458FA"/>
    <w:rsid w:val="00750866"/>
    <w:rsid w:val="00761E89"/>
    <w:rsid w:val="00767B49"/>
    <w:rsid w:val="00771724"/>
    <w:rsid w:val="00780F28"/>
    <w:rsid w:val="00781C0E"/>
    <w:rsid w:val="00784D10"/>
    <w:rsid w:val="00785169"/>
    <w:rsid w:val="007914D6"/>
    <w:rsid w:val="007A188F"/>
    <w:rsid w:val="007A41B4"/>
    <w:rsid w:val="007B73ED"/>
    <w:rsid w:val="007C37B4"/>
    <w:rsid w:val="007D0585"/>
    <w:rsid w:val="007E24AD"/>
    <w:rsid w:val="007E61C1"/>
    <w:rsid w:val="007F5DEF"/>
    <w:rsid w:val="00800B81"/>
    <w:rsid w:val="0080699E"/>
    <w:rsid w:val="00810D34"/>
    <w:rsid w:val="00813E8B"/>
    <w:rsid w:val="00814254"/>
    <w:rsid w:val="0082220B"/>
    <w:rsid w:val="008277A5"/>
    <w:rsid w:val="008401F6"/>
    <w:rsid w:val="0085614C"/>
    <w:rsid w:val="008604CE"/>
    <w:rsid w:val="0086053B"/>
    <w:rsid w:val="008665A5"/>
    <w:rsid w:val="00876492"/>
    <w:rsid w:val="00882642"/>
    <w:rsid w:val="008831F4"/>
    <w:rsid w:val="00893325"/>
    <w:rsid w:val="00894C1A"/>
    <w:rsid w:val="008967C6"/>
    <w:rsid w:val="008A5634"/>
    <w:rsid w:val="008C5723"/>
    <w:rsid w:val="008C633C"/>
    <w:rsid w:val="008C73A2"/>
    <w:rsid w:val="008D23C5"/>
    <w:rsid w:val="008D7194"/>
    <w:rsid w:val="0091470D"/>
    <w:rsid w:val="00917CEF"/>
    <w:rsid w:val="00946829"/>
    <w:rsid w:val="009527B0"/>
    <w:rsid w:val="00955214"/>
    <w:rsid w:val="00957230"/>
    <w:rsid w:val="00964E98"/>
    <w:rsid w:val="00973313"/>
    <w:rsid w:val="00981181"/>
    <w:rsid w:val="009A0D3C"/>
    <w:rsid w:val="009A2346"/>
    <w:rsid w:val="009A46A0"/>
    <w:rsid w:val="009C2A8A"/>
    <w:rsid w:val="009C3265"/>
    <w:rsid w:val="009D61CD"/>
    <w:rsid w:val="009E5499"/>
    <w:rsid w:val="00A01CDE"/>
    <w:rsid w:val="00A02725"/>
    <w:rsid w:val="00A028FE"/>
    <w:rsid w:val="00A20BFB"/>
    <w:rsid w:val="00A4085D"/>
    <w:rsid w:val="00A41EC6"/>
    <w:rsid w:val="00A44422"/>
    <w:rsid w:val="00A60454"/>
    <w:rsid w:val="00A64654"/>
    <w:rsid w:val="00A74931"/>
    <w:rsid w:val="00A80D93"/>
    <w:rsid w:val="00A8698A"/>
    <w:rsid w:val="00A87C38"/>
    <w:rsid w:val="00A909C3"/>
    <w:rsid w:val="00A910A1"/>
    <w:rsid w:val="00A97F5B"/>
    <w:rsid w:val="00AA49A7"/>
    <w:rsid w:val="00AA7642"/>
    <w:rsid w:val="00AC098A"/>
    <w:rsid w:val="00AC09E2"/>
    <w:rsid w:val="00AD763A"/>
    <w:rsid w:val="00AD787D"/>
    <w:rsid w:val="00AD7A6F"/>
    <w:rsid w:val="00AE64AE"/>
    <w:rsid w:val="00AF257A"/>
    <w:rsid w:val="00B023F8"/>
    <w:rsid w:val="00B04F23"/>
    <w:rsid w:val="00B359AA"/>
    <w:rsid w:val="00B376E3"/>
    <w:rsid w:val="00B4415E"/>
    <w:rsid w:val="00B45D74"/>
    <w:rsid w:val="00B54A95"/>
    <w:rsid w:val="00B63102"/>
    <w:rsid w:val="00B6631D"/>
    <w:rsid w:val="00B72346"/>
    <w:rsid w:val="00B73735"/>
    <w:rsid w:val="00B7472D"/>
    <w:rsid w:val="00B75F7F"/>
    <w:rsid w:val="00B951CE"/>
    <w:rsid w:val="00BA3AC6"/>
    <w:rsid w:val="00BA66F0"/>
    <w:rsid w:val="00BC4D80"/>
    <w:rsid w:val="00BC4F2B"/>
    <w:rsid w:val="00BC6539"/>
    <w:rsid w:val="00BD4A05"/>
    <w:rsid w:val="00BD5B98"/>
    <w:rsid w:val="00BD66F4"/>
    <w:rsid w:val="00BD7C63"/>
    <w:rsid w:val="00BD7D32"/>
    <w:rsid w:val="00BE0E9E"/>
    <w:rsid w:val="00BE27BB"/>
    <w:rsid w:val="00BE670D"/>
    <w:rsid w:val="00BF6611"/>
    <w:rsid w:val="00C03588"/>
    <w:rsid w:val="00C10AC2"/>
    <w:rsid w:val="00C1694A"/>
    <w:rsid w:val="00C1793E"/>
    <w:rsid w:val="00C24D53"/>
    <w:rsid w:val="00C27067"/>
    <w:rsid w:val="00C45E13"/>
    <w:rsid w:val="00C47140"/>
    <w:rsid w:val="00C578F1"/>
    <w:rsid w:val="00C62FEF"/>
    <w:rsid w:val="00C63244"/>
    <w:rsid w:val="00C73F73"/>
    <w:rsid w:val="00C8269A"/>
    <w:rsid w:val="00C83A25"/>
    <w:rsid w:val="00C9038C"/>
    <w:rsid w:val="00C946A8"/>
    <w:rsid w:val="00C957EB"/>
    <w:rsid w:val="00C9673E"/>
    <w:rsid w:val="00C97679"/>
    <w:rsid w:val="00CA150D"/>
    <w:rsid w:val="00CA1603"/>
    <w:rsid w:val="00CA2B82"/>
    <w:rsid w:val="00CC0D91"/>
    <w:rsid w:val="00CE1BC2"/>
    <w:rsid w:val="00CE360C"/>
    <w:rsid w:val="00CE5B22"/>
    <w:rsid w:val="00CF239E"/>
    <w:rsid w:val="00D131B2"/>
    <w:rsid w:val="00D13707"/>
    <w:rsid w:val="00D16F31"/>
    <w:rsid w:val="00D32A5C"/>
    <w:rsid w:val="00D32D7B"/>
    <w:rsid w:val="00D35081"/>
    <w:rsid w:val="00D3593B"/>
    <w:rsid w:val="00D35D01"/>
    <w:rsid w:val="00D3637C"/>
    <w:rsid w:val="00D372B1"/>
    <w:rsid w:val="00D53E62"/>
    <w:rsid w:val="00D57452"/>
    <w:rsid w:val="00D614FF"/>
    <w:rsid w:val="00D666A3"/>
    <w:rsid w:val="00D82A43"/>
    <w:rsid w:val="00D840E0"/>
    <w:rsid w:val="00D938BC"/>
    <w:rsid w:val="00D94BD4"/>
    <w:rsid w:val="00DA7CCC"/>
    <w:rsid w:val="00DB58C0"/>
    <w:rsid w:val="00DB6F4F"/>
    <w:rsid w:val="00DB7B91"/>
    <w:rsid w:val="00DD2E04"/>
    <w:rsid w:val="00DE1C0E"/>
    <w:rsid w:val="00DE6A40"/>
    <w:rsid w:val="00DF255A"/>
    <w:rsid w:val="00E02CDB"/>
    <w:rsid w:val="00E1162C"/>
    <w:rsid w:val="00E13815"/>
    <w:rsid w:val="00E161C5"/>
    <w:rsid w:val="00E21C9C"/>
    <w:rsid w:val="00E23DB0"/>
    <w:rsid w:val="00E25959"/>
    <w:rsid w:val="00E27BBC"/>
    <w:rsid w:val="00E369DC"/>
    <w:rsid w:val="00E41A51"/>
    <w:rsid w:val="00E4283B"/>
    <w:rsid w:val="00E47091"/>
    <w:rsid w:val="00E52024"/>
    <w:rsid w:val="00E61849"/>
    <w:rsid w:val="00E67D4A"/>
    <w:rsid w:val="00E856DC"/>
    <w:rsid w:val="00E86D43"/>
    <w:rsid w:val="00EA27F9"/>
    <w:rsid w:val="00EA61A6"/>
    <w:rsid w:val="00EA6CAE"/>
    <w:rsid w:val="00EB46A6"/>
    <w:rsid w:val="00ED471B"/>
    <w:rsid w:val="00ED6227"/>
    <w:rsid w:val="00EE2DD5"/>
    <w:rsid w:val="00EE43B7"/>
    <w:rsid w:val="00EF5CC9"/>
    <w:rsid w:val="00F01484"/>
    <w:rsid w:val="00F02AD3"/>
    <w:rsid w:val="00F07205"/>
    <w:rsid w:val="00F1277C"/>
    <w:rsid w:val="00F134FF"/>
    <w:rsid w:val="00F17696"/>
    <w:rsid w:val="00F209EB"/>
    <w:rsid w:val="00F30417"/>
    <w:rsid w:val="00F32155"/>
    <w:rsid w:val="00F328DD"/>
    <w:rsid w:val="00F4031F"/>
    <w:rsid w:val="00F42F73"/>
    <w:rsid w:val="00F54793"/>
    <w:rsid w:val="00F55969"/>
    <w:rsid w:val="00F56AC3"/>
    <w:rsid w:val="00F67AC4"/>
    <w:rsid w:val="00F700C9"/>
    <w:rsid w:val="00F72430"/>
    <w:rsid w:val="00F736AF"/>
    <w:rsid w:val="00F8211C"/>
    <w:rsid w:val="00F849A5"/>
    <w:rsid w:val="00F8562C"/>
    <w:rsid w:val="00F86902"/>
    <w:rsid w:val="00F90714"/>
    <w:rsid w:val="00F96CB0"/>
    <w:rsid w:val="00FA2A93"/>
    <w:rsid w:val="00FA47E4"/>
    <w:rsid w:val="00FB5C3F"/>
    <w:rsid w:val="00FC374F"/>
    <w:rsid w:val="00FC6991"/>
    <w:rsid w:val="00FD0DE6"/>
    <w:rsid w:val="00FD55BF"/>
    <w:rsid w:val="00FD586F"/>
    <w:rsid w:val="00FD78A5"/>
    <w:rsid w:val="00FE0B2F"/>
    <w:rsid w:val="00FE2B05"/>
    <w:rsid w:val="00FF010B"/>
    <w:rsid w:val="00FF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166A"/>
  <w15:docId w15:val="{F89B7FD2-750D-4FAD-A379-702F284F2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E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87C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253"/>
    <w:pPr>
      <w:tabs>
        <w:tab w:val="center" w:pos="4680"/>
        <w:tab w:val="right" w:pos="9360"/>
      </w:tabs>
    </w:pPr>
  </w:style>
  <w:style w:type="character" w:customStyle="1" w:styleId="HeaderChar">
    <w:name w:val="Header Char"/>
    <w:basedOn w:val="DefaultParagraphFont"/>
    <w:link w:val="Header"/>
    <w:uiPriority w:val="99"/>
    <w:rsid w:val="006F42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4253"/>
    <w:pPr>
      <w:tabs>
        <w:tab w:val="center" w:pos="4680"/>
        <w:tab w:val="right" w:pos="9360"/>
      </w:tabs>
    </w:pPr>
  </w:style>
  <w:style w:type="character" w:customStyle="1" w:styleId="FooterChar">
    <w:name w:val="Footer Char"/>
    <w:basedOn w:val="DefaultParagraphFont"/>
    <w:link w:val="Footer"/>
    <w:uiPriority w:val="99"/>
    <w:rsid w:val="006F425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4253"/>
    <w:rPr>
      <w:rFonts w:ascii="Tahoma" w:hAnsi="Tahoma" w:cs="Tahoma"/>
      <w:sz w:val="16"/>
      <w:szCs w:val="16"/>
    </w:rPr>
  </w:style>
  <w:style w:type="character" w:customStyle="1" w:styleId="BalloonTextChar">
    <w:name w:val="Balloon Text Char"/>
    <w:basedOn w:val="DefaultParagraphFont"/>
    <w:link w:val="BalloonText"/>
    <w:uiPriority w:val="99"/>
    <w:semiHidden/>
    <w:rsid w:val="006F4253"/>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614FF"/>
    <w:rPr>
      <w:sz w:val="20"/>
      <w:szCs w:val="20"/>
    </w:rPr>
  </w:style>
  <w:style w:type="character" w:customStyle="1" w:styleId="FootnoteTextChar">
    <w:name w:val="Footnote Text Char"/>
    <w:basedOn w:val="DefaultParagraphFont"/>
    <w:link w:val="FootnoteText"/>
    <w:uiPriority w:val="99"/>
    <w:semiHidden/>
    <w:rsid w:val="00D614F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614FF"/>
    <w:rPr>
      <w:vertAlign w:val="superscript"/>
    </w:rPr>
  </w:style>
  <w:style w:type="paragraph" w:styleId="ListParagraph">
    <w:name w:val="List Paragraph"/>
    <w:basedOn w:val="Normal"/>
    <w:uiPriority w:val="34"/>
    <w:qFormat/>
    <w:rsid w:val="006F1E64"/>
    <w:pPr>
      <w:ind w:left="720"/>
      <w:contextualSpacing/>
    </w:pPr>
  </w:style>
  <w:style w:type="paragraph" w:styleId="NormalWeb">
    <w:name w:val="Normal (Web)"/>
    <w:basedOn w:val="Normal"/>
    <w:uiPriority w:val="99"/>
    <w:semiHidden/>
    <w:unhideWhenUsed/>
    <w:rsid w:val="008277A5"/>
    <w:pPr>
      <w:spacing w:before="100" w:beforeAutospacing="1" w:after="100" w:afterAutospacing="1"/>
    </w:pPr>
    <w:rPr>
      <w:rFonts w:eastAsiaTheme="minorEastAsia"/>
    </w:rPr>
  </w:style>
  <w:style w:type="character" w:styleId="Hyperlink">
    <w:name w:val="Hyperlink"/>
    <w:basedOn w:val="DefaultParagraphFont"/>
    <w:uiPriority w:val="99"/>
    <w:unhideWhenUsed/>
    <w:rsid w:val="00B04F23"/>
    <w:rPr>
      <w:color w:val="0000FF" w:themeColor="hyperlink"/>
      <w:u w:val="single"/>
    </w:rPr>
  </w:style>
  <w:style w:type="table" w:styleId="TableGrid">
    <w:name w:val="Table Grid"/>
    <w:basedOn w:val="TableNormal"/>
    <w:uiPriority w:val="39"/>
    <w:rsid w:val="00B0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5230"/>
    <w:pPr>
      <w:spacing w:after="200"/>
    </w:pPr>
    <w:rPr>
      <w:i/>
      <w:iCs/>
      <w:color w:val="1F497D" w:themeColor="text2"/>
      <w:sz w:val="18"/>
      <w:szCs w:val="18"/>
    </w:rPr>
  </w:style>
  <w:style w:type="character" w:styleId="FollowedHyperlink">
    <w:name w:val="FollowedHyperlink"/>
    <w:basedOn w:val="DefaultParagraphFont"/>
    <w:uiPriority w:val="99"/>
    <w:semiHidden/>
    <w:unhideWhenUsed/>
    <w:rsid w:val="00EA61A6"/>
    <w:rPr>
      <w:color w:val="800080" w:themeColor="followedHyperlink"/>
      <w:u w:val="single"/>
    </w:rPr>
  </w:style>
  <w:style w:type="paragraph" w:styleId="Revision">
    <w:name w:val="Revision"/>
    <w:hidden/>
    <w:uiPriority w:val="99"/>
    <w:semiHidden/>
    <w:rsid w:val="00C4714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374C"/>
    <w:rPr>
      <w:b/>
      <w:bCs/>
    </w:rPr>
  </w:style>
  <w:style w:type="character" w:styleId="UnresolvedMention">
    <w:name w:val="Unresolved Mention"/>
    <w:basedOn w:val="DefaultParagraphFont"/>
    <w:uiPriority w:val="99"/>
    <w:semiHidden/>
    <w:unhideWhenUsed/>
    <w:rsid w:val="002E64F1"/>
    <w:rPr>
      <w:color w:val="605E5C"/>
      <w:shd w:val="clear" w:color="auto" w:fill="E1DFDD"/>
    </w:rPr>
  </w:style>
  <w:style w:type="paragraph" w:styleId="Title">
    <w:name w:val="Title"/>
    <w:basedOn w:val="Normal"/>
    <w:next w:val="Normal"/>
    <w:link w:val="TitleChar"/>
    <w:uiPriority w:val="10"/>
    <w:qFormat/>
    <w:rsid w:val="00A87C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C3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87C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1530">
      <w:bodyDiv w:val="1"/>
      <w:marLeft w:val="0"/>
      <w:marRight w:val="0"/>
      <w:marTop w:val="0"/>
      <w:marBottom w:val="0"/>
      <w:divBdr>
        <w:top w:val="none" w:sz="0" w:space="0" w:color="auto"/>
        <w:left w:val="none" w:sz="0" w:space="0" w:color="auto"/>
        <w:bottom w:val="none" w:sz="0" w:space="0" w:color="auto"/>
        <w:right w:val="none" w:sz="0" w:space="0" w:color="auto"/>
      </w:divBdr>
    </w:div>
    <w:div w:id="459688962">
      <w:bodyDiv w:val="1"/>
      <w:marLeft w:val="0"/>
      <w:marRight w:val="0"/>
      <w:marTop w:val="0"/>
      <w:marBottom w:val="0"/>
      <w:divBdr>
        <w:top w:val="none" w:sz="0" w:space="0" w:color="auto"/>
        <w:left w:val="none" w:sz="0" w:space="0" w:color="auto"/>
        <w:bottom w:val="none" w:sz="0" w:space="0" w:color="auto"/>
        <w:right w:val="none" w:sz="0" w:space="0" w:color="auto"/>
      </w:divBdr>
    </w:div>
    <w:div w:id="461776442">
      <w:bodyDiv w:val="1"/>
      <w:marLeft w:val="0"/>
      <w:marRight w:val="0"/>
      <w:marTop w:val="0"/>
      <w:marBottom w:val="0"/>
      <w:divBdr>
        <w:top w:val="none" w:sz="0" w:space="0" w:color="auto"/>
        <w:left w:val="none" w:sz="0" w:space="0" w:color="auto"/>
        <w:bottom w:val="none" w:sz="0" w:space="0" w:color="auto"/>
        <w:right w:val="none" w:sz="0" w:space="0" w:color="auto"/>
      </w:divBdr>
    </w:div>
    <w:div w:id="617762953">
      <w:bodyDiv w:val="1"/>
      <w:marLeft w:val="0"/>
      <w:marRight w:val="0"/>
      <w:marTop w:val="0"/>
      <w:marBottom w:val="0"/>
      <w:divBdr>
        <w:top w:val="none" w:sz="0" w:space="0" w:color="auto"/>
        <w:left w:val="none" w:sz="0" w:space="0" w:color="auto"/>
        <w:bottom w:val="none" w:sz="0" w:space="0" w:color="auto"/>
        <w:right w:val="none" w:sz="0" w:space="0" w:color="auto"/>
      </w:divBdr>
    </w:div>
    <w:div w:id="804734865">
      <w:bodyDiv w:val="1"/>
      <w:marLeft w:val="0"/>
      <w:marRight w:val="0"/>
      <w:marTop w:val="0"/>
      <w:marBottom w:val="0"/>
      <w:divBdr>
        <w:top w:val="none" w:sz="0" w:space="0" w:color="auto"/>
        <w:left w:val="none" w:sz="0" w:space="0" w:color="auto"/>
        <w:bottom w:val="none" w:sz="0" w:space="0" w:color="auto"/>
        <w:right w:val="none" w:sz="0" w:space="0" w:color="auto"/>
      </w:divBdr>
    </w:div>
    <w:div w:id="895238762">
      <w:bodyDiv w:val="1"/>
      <w:marLeft w:val="0"/>
      <w:marRight w:val="0"/>
      <w:marTop w:val="0"/>
      <w:marBottom w:val="0"/>
      <w:divBdr>
        <w:top w:val="none" w:sz="0" w:space="0" w:color="auto"/>
        <w:left w:val="none" w:sz="0" w:space="0" w:color="auto"/>
        <w:bottom w:val="none" w:sz="0" w:space="0" w:color="auto"/>
        <w:right w:val="none" w:sz="0" w:space="0" w:color="auto"/>
      </w:divBdr>
    </w:div>
    <w:div w:id="914899144">
      <w:bodyDiv w:val="1"/>
      <w:marLeft w:val="0"/>
      <w:marRight w:val="0"/>
      <w:marTop w:val="0"/>
      <w:marBottom w:val="0"/>
      <w:divBdr>
        <w:top w:val="none" w:sz="0" w:space="0" w:color="auto"/>
        <w:left w:val="none" w:sz="0" w:space="0" w:color="auto"/>
        <w:bottom w:val="none" w:sz="0" w:space="0" w:color="auto"/>
        <w:right w:val="none" w:sz="0" w:space="0" w:color="auto"/>
      </w:divBdr>
    </w:div>
    <w:div w:id="969439492">
      <w:bodyDiv w:val="1"/>
      <w:marLeft w:val="0"/>
      <w:marRight w:val="0"/>
      <w:marTop w:val="0"/>
      <w:marBottom w:val="0"/>
      <w:divBdr>
        <w:top w:val="none" w:sz="0" w:space="0" w:color="auto"/>
        <w:left w:val="none" w:sz="0" w:space="0" w:color="auto"/>
        <w:bottom w:val="none" w:sz="0" w:space="0" w:color="auto"/>
        <w:right w:val="none" w:sz="0" w:space="0" w:color="auto"/>
      </w:divBdr>
    </w:div>
    <w:div w:id="1039817939">
      <w:bodyDiv w:val="1"/>
      <w:marLeft w:val="0"/>
      <w:marRight w:val="0"/>
      <w:marTop w:val="0"/>
      <w:marBottom w:val="0"/>
      <w:divBdr>
        <w:top w:val="none" w:sz="0" w:space="0" w:color="auto"/>
        <w:left w:val="none" w:sz="0" w:space="0" w:color="auto"/>
        <w:bottom w:val="none" w:sz="0" w:space="0" w:color="auto"/>
        <w:right w:val="none" w:sz="0" w:space="0" w:color="auto"/>
      </w:divBdr>
    </w:div>
    <w:div w:id="1140615262">
      <w:bodyDiv w:val="1"/>
      <w:marLeft w:val="0"/>
      <w:marRight w:val="0"/>
      <w:marTop w:val="0"/>
      <w:marBottom w:val="0"/>
      <w:divBdr>
        <w:top w:val="none" w:sz="0" w:space="0" w:color="auto"/>
        <w:left w:val="none" w:sz="0" w:space="0" w:color="auto"/>
        <w:bottom w:val="none" w:sz="0" w:space="0" w:color="auto"/>
        <w:right w:val="none" w:sz="0" w:space="0" w:color="auto"/>
      </w:divBdr>
    </w:div>
    <w:div w:id="1531453238">
      <w:bodyDiv w:val="1"/>
      <w:marLeft w:val="0"/>
      <w:marRight w:val="0"/>
      <w:marTop w:val="0"/>
      <w:marBottom w:val="0"/>
      <w:divBdr>
        <w:top w:val="none" w:sz="0" w:space="0" w:color="auto"/>
        <w:left w:val="none" w:sz="0" w:space="0" w:color="auto"/>
        <w:bottom w:val="none" w:sz="0" w:space="0" w:color="auto"/>
        <w:right w:val="none" w:sz="0" w:space="0" w:color="auto"/>
      </w:divBdr>
    </w:div>
    <w:div w:id="1779368309">
      <w:bodyDiv w:val="1"/>
      <w:marLeft w:val="0"/>
      <w:marRight w:val="0"/>
      <w:marTop w:val="0"/>
      <w:marBottom w:val="0"/>
      <w:divBdr>
        <w:top w:val="none" w:sz="0" w:space="0" w:color="auto"/>
        <w:left w:val="none" w:sz="0" w:space="0" w:color="auto"/>
        <w:bottom w:val="none" w:sz="0" w:space="0" w:color="auto"/>
        <w:right w:val="none" w:sz="0" w:space="0" w:color="auto"/>
      </w:divBdr>
    </w:div>
    <w:div w:id="182905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dus.edu/lets-get-started/pre-college-cred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DB16D1300F5A4C9A9F3A8C2C82B8F6" ma:contentTypeVersion="14" ma:contentTypeDescription="Create a new document." ma:contentTypeScope="" ma:versionID="975626746ea5b6ea57ba0f1d90c261cc">
  <xsd:schema xmlns:xsd="http://www.w3.org/2001/XMLSchema" xmlns:xs="http://www.w3.org/2001/XMLSchema" xmlns:p="http://schemas.microsoft.com/office/2006/metadata/properties" xmlns:ns3="30e6f281-00c8-4d58-8a1d-eea15ebfbf53" xmlns:ns4="eba5b282-1dd3-4cc5-a40c-a8932609445b" targetNamespace="http://schemas.microsoft.com/office/2006/metadata/properties" ma:root="true" ma:fieldsID="94354fb5b00f7ad64325a8b43bae7835" ns3:_="" ns4:_="">
    <xsd:import namespace="30e6f281-00c8-4d58-8a1d-eea15ebfbf53"/>
    <xsd:import namespace="eba5b282-1dd3-4cc5-a40c-a893260944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6f281-00c8-4d58-8a1d-eea15ebfb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5b282-1dd3-4cc5-a40c-a893260944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C921-9F5E-4B29-96CF-69F0B075928F}">
  <ds:schemaRefs>
    <ds:schemaRef ds:uri="http://schemas.microsoft.com/sharepoint/v3/contenttype/forms"/>
  </ds:schemaRefs>
</ds:datastoreItem>
</file>

<file path=customXml/itemProps2.xml><?xml version="1.0" encoding="utf-8"?>
<ds:datastoreItem xmlns:ds="http://schemas.openxmlformats.org/officeDocument/2006/customXml" ds:itemID="{0CD35B5A-B4A7-4A63-971A-378C2F3BD2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3559EA-E4EA-4441-9158-7A71CCAF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6f281-00c8-4d58-8a1d-eea15ebfbf53"/>
    <ds:schemaRef ds:uri="eba5b282-1dd3-4cc5-a40c-a89326094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14E86-74DC-4268-BA60-87AF88F4B125}">
  <ds:schemaRefs>
    <ds:schemaRef ds:uri="http://schemas.openxmlformats.org/officeDocument/2006/bibliography"/>
  </ds:schemaRefs>
</ds:datastoreItem>
</file>

<file path=docMetadata/LabelInfo.xml><?xml version="1.0" encoding="utf-8"?>
<clbl:labelList xmlns:clbl="http://schemas.microsoft.com/office/2020/mipLabelMetadata">
  <clbl:label id="{ec37a091-b9a6-47e5-98d0-903d4a419203}" enabled="0" method="" siteId="{ec37a091-b9a6-47e5-98d0-903d4a419203}" removed="1"/>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755</Words>
  <Characters>4252</Characters>
  <Application>Microsoft Office Word</Application>
  <DocSecurity>0</DocSecurity>
  <Lines>283</Lines>
  <Paragraphs>166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jolina.miller@minotstateu.edu;lori.willoughby@minotstateu.edu</dc:creator>
  <cp:lastModifiedBy>Miller, Jolina</cp:lastModifiedBy>
  <cp:revision>15</cp:revision>
  <cp:lastPrinted>2022-09-29T20:08:00Z</cp:lastPrinted>
  <dcterms:created xsi:type="dcterms:W3CDTF">2025-12-22T14:15:00Z</dcterms:created>
  <dcterms:modified xsi:type="dcterms:W3CDTF">2026-02-12T14:42:00Z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0x0101006CDB16D1300F5A4C9A9F3A8C2C82B8F6</vt:lpwstr>
  </property>
</Properties>
</file>